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8AB" w:rsidRPr="004D08AB" w:rsidRDefault="004D08AB" w:rsidP="004D08AB">
      <w:pPr>
        <w:spacing w:after="0" w:line="261" w:lineRule="atLeast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9 октября 2007 года N 93-ОЗ</w:t>
      </w:r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ВОРОНЕЖСКАЯ ОБЛАСТЬ</w:t>
      </w:r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ЗАКОН</w:t>
      </w:r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О ПРЕДОСТАВЛЕНИИ ЖИЛЫХ ПОМЕЩЕНИЙ ЖИЛИЩНОГО ФОНДА</w:t>
      </w:r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ВОРОНЕЖСКОЙ ОБЛАСТИ ПО ДОГОВОРАМ СОЦИАЛЬНОГО НАЙМА</w:t>
      </w:r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Принят областной Думой</w:t>
      </w:r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27 сентября 2007 года</w:t>
      </w:r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(в ред. законов Воронежской области</w:t>
      </w:r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от 02.07.2008 N 56-ОЗ, от 02.07.2008 N 65-ОЗ,</w:t>
      </w:r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от 14.11.2008 N 111-ОЗ, от 12.05.2009 N 28-ОЗ,</w:t>
      </w:r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bookmarkStart w:id="0" w:name="_GoBack"/>
      <w:bookmarkEnd w:id="0"/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 25.02.2010 N 4-ОЗ)</w:t>
      </w:r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Настоящий Закон Воронежской области в соответствии с</w:t>
      </w:r>
      <w:proofErr w:type="gramEnd"/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Жилищным кодексом Российской Федерации, другими федеральными законами регулирует правоотношения, связанные с предоставлением отдельным категориям граждан жилых помещений из государственного жилищного фонда Воронежской области по договорам социального найма.</w:t>
      </w:r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Статья 1. Категории граждан, имеющих право на получение жилых помещений жилищного фонда Воронежской области по договорам социального найма</w:t>
      </w:r>
      <w:proofErr w:type="gramStart"/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Н</w:t>
      </w:r>
      <w:proofErr w:type="gramEnd"/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 получение жилых помещений жилищного фонда Воронежской области по договорам социального найма имеют право состоящие на учете в качестве нуждающихся в жилых помещениях следующие категории граждан:</w:t>
      </w:r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1) граждане, проживающие в жилых помещениях жилищного фонда Воронежской области, которые признаны в установленном порядке непригодными для проживания и ремонта или реконструкции не подлежат;</w:t>
      </w:r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2) граждане, признанные в установленном </w:t>
      </w:r>
      <w:proofErr w:type="gramStart"/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порядке</w:t>
      </w:r>
      <w:proofErr w:type="gramEnd"/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нуждающимися в улучшении жилищных условий из числа следующих категорий:</w:t>
      </w:r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а) инвалиды Великой Отечественной войны;</w:t>
      </w:r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б) участники Великой Отечественной войны из числа лиц, указанных в подпунктах "а" - "ж" и "и" подпункта 1 пункта 1 статьи 2 Федерального закона "О ветеранах";</w:t>
      </w:r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proofErr w:type="gramStart"/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в)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период, в случае выселения из занимаемых ими служебных жилых помещений;</w:t>
      </w:r>
      <w:proofErr w:type="gramEnd"/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г) лица, награжденные знаком "Жителю блокадного Ленинграда";</w:t>
      </w:r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proofErr w:type="gramStart"/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д) лица, работавшие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признанные инвалидами, в случае выселения из занимаемых ими служебных жилых помещений;</w:t>
      </w:r>
      <w:proofErr w:type="gramEnd"/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proofErr w:type="gramStart"/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е) нетрудоспособные члены семьи погибших (умерших) инвалидов войны, участников Великой Отечественной войны, состоявших на его иждивении и получающих пенсию по случаю потери кормильца (имеющих право на ее получение) в соответствии с пенсионным законодательством Российской Федерации, а также приравненные к ним лица, указанные в пункте 4 статьи 21 </w:t>
      </w:r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Федерального закона "О ветеранах";</w:t>
      </w:r>
      <w:proofErr w:type="gramEnd"/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proofErr w:type="gramStart"/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ж) 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войны;</w:t>
      </w:r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з) независимо от нахождения на иждивении и получения любого вида пенсии или заработка:</w:t>
      </w:r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- родители погибшего (умершего) инвалида войны, участника Великой Отечественной войны;</w:t>
      </w:r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- супруг (супруга) погибшего (умершего) инвалида войны, не вступившая (не вступивший) в повторный брак;</w:t>
      </w:r>
      <w:proofErr w:type="gramEnd"/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- </w:t>
      </w:r>
      <w:proofErr w:type="gramStart"/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супруг (супруга) погибшего (умершего) участника Великой Отечественной войны, не вступившая (не вступивший) в повторный брак;</w:t>
      </w:r>
      <w:proofErr w:type="gramEnd"/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(п. 2 в ред. закона Воронежской области от 25.02.2010 N 4-ОЗ)</w:t>
      </w:r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2.1.) граждане, признанные в установленном </w:t>
      </w:r>
      <w:proofErr w:type="gramStart"/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порядке</w:t>
      </w:r>
      <w:proofErr w:type="gramEnd"/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нуждающимися в улучшении жилищных условий и вставшие на учет до 1 января 2005 года, из числа следующих категорий:</w:t>
      </w:r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а) инвалиды боевых действий и приравненные к ним лица, указанные в пункте 3 статьи 14 Федерального закона "О ветеранах";</w:t>
      </w:r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proofErr w:type="gramStart"/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б) ветераны боевых действий из числа лиц, указанных в подпунктах 1 - 4 пункта 1 статьи 3 Федерального закона "О ветеранах";</w:t>
      </w:r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в) нетрудоспособные члены семей погибших (умерших) инвалидов боевых действий и ветеранов боевых действий, состоявшие на его иждивении и получающие пенсию по случаю потери кормильца (имеющие право на ее получение) в соответствии с пенсионным законодательством Российской Федерации;</w:t>
      </w:r>
      <w:proofErr w:type="gramEnd"/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г) независимо от нахождения на иждивении и получения любого вида пенсии или заработка:</w:t>
      </w:r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- родители погибшего (умершего) ветерана боевых действий;</w:t>
      </w:r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- </w:t>
      </w:r>
      <w:proofErr w:type="gramStart"/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супруга (супруг) погибшего (умершего) ветерана боевых действий, не вступившая (не вступивший) в повторный брак и проживающая (проживающий) одиноко, или с несовершеннолетним ребенком (детьми), или с ребенком (детьми) старше возраста 18 лет, ставшим (ставшими) инвалидом (инвалидами) до достижения им (ими) возраста 18 лет, или с ребенком (детьми), не достигшим (не достигшими) возраста 23 лет и обучающимся (обучающимися) в образовательных учреждениях по</w:t>
      </w:r>
      <w:proofErr w:type="gramEnd"/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gramStart"/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очной форме обучения;</w:t>
      </w:r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д) члены семей военнослужащих, лиц рядового и начальствующего состава органов внутренних дел, Государственной противопожарной службы, учреждений и органов уголовно-исполнительной системы и органов государственной безопасности, погибших при исполнении обязанностей военной службы (служебных обязанностей);</w:t>
      </w:r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е) члены семей погибших (умерших) инвалидов боевых действий и ветеранов боевых действий, а также приравненные к ним лица;</w:t>
      </w:r>
      <w:proofErr w:type="gramEnd"/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ж) ветераны боевых действий из числа лиц, указанных в подпункте 5 пункта 1 статьи 3 Федерального закона "О ветеранах", признанных инвалидами, в случае выселения их из занимаемых ими служебных жилых помещений;</w:t>
      </w:r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з) инвалиды;</w:t>
      </w:r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br/>
        <w:t>и) семьи, имеющие детей-инвалидов;</w:t>
      </w:r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proofErr w:type="gramStart"/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(п. 2.1 введен законом Воронежской области от 25.02.2010 N 4-ОЗ)</w:t>
      </w:r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3) дети-сироты и дети, оставшиеся без попечения родителей, лица из числа детей-сирот и детей, оставшихся без попечения родителей, по окончании их пребывания в образовательных и иных учреждениях, в том числе в учреждениях социального обслуживания, в приемных семьях, детских домах семейного типа, при прекращении опеки (попечительства), а также по окончании службы</w:t>
      </w:r>
      <w:proofErr w:type="gramEnd"/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gramStart"/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Вооруженных Силах Российской Федерации или по возвращении из учреждений, исполняющих наказание в виде лишения свободы;</w:t>
      </w:r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4) семьи, имеющие трех и более детей в возрасте до 18 лет, а в случае обучения их по очной форме обучения в учреждениях среднего профессионального или высшего профессионального образования - до окончания обучения, но не более чем до достижения ими возраста 23 лет;</w:t>
      </w:r>
      <w:proofErr w:type="gramEnd"/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4.1.) больные заразными формами туберкулеза, проживающие в квартирах, в которых </w:t>
      </w:r>
      <w:proofErr w:type="gramStart"/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исходя из занимаемой жилой площади и состава семьи нельзя выделить</w:t>
      </w:r>
      <w:proofErr w:type="gramEnd"/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отдельную комнату больному заразной формой туберкулеза, квартирах коммунального заселения, а также семьи, имеющие ребенка, больного заразной формой туберкулеза;</w:t>
      </w:r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proofErr w:type="gramStart"/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(п. 4.1 введен законом Воронежской области от 12.05.2009 N 28-ОЗ)</w:t>
      </w:r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4.2.) реабилитированные лица, утратившие жилые помещения в связи с репрессиями, и члены их семей, возвратившиеся для проживания в те местности и населенные пункты Воронежской области, где они проживали до применения к ним репрессий, а также члены их семей и другие родственники, проживавшие совместно с репрессированными лицами до применения к ним</w:t>
      </w:r>
      <w:proofErr w:type="gramEnd"/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репрессий, дети реабилитированных лиц, родившиеся в местах лишения свободы, в ссылке, высылке, на </w:t>
      </w:r>
      <w:proofErr w:type="spellStart"/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спецпоселении</w:t>
      </w:r>
      <w:proofErr w:type="spellEnd"/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;</w:t>
      </w:r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(п. 4.2 </w:t>
      </w:r>
      <w:proofErr w:type="gramStart"/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введен</w:t>
      </w:r>
      <w:proofErr w:type="gramEnd"/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законом Воронежской области от 12.05.2009 N 28-ОЗ)</w:t>
      </w:r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5) иные граждане, обеспечение жильем которых в соответствии с федеральным законодательством относится к полномочиям органов государственной власти Воронежской области.</w:t>
      </w:r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Статья 2. Орган, осуществляющий предоставление жилых помещений по договорам социального найма</w:t>
      </w:r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1. Жилые помещения предоставляются по решению уполномоченного исполнительного органа государственной власти Воронежской области, определяемого правительством Воронежской области (далее - уполномоченный орган)</w:t>
      </w:r>
      <w:proofErr w:type="gramStart"/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proofErr w:type="gramEnd"/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(</w:t>
      </w:r>
      <w:proofErr w:type="gramStart"/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</w:t>
      </w:r>
      <w:proofErr w:type="gramEnd"/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ред. закона Воронежской области от 14.11.2008 N 111-ОЗ)</w:t>
      </w:r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2. Утратила силу. - Закон Воронежской области от 02.07.2008 N 65-ОЗ.</w:t>
      </w:r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3. Решение о предоставлении жилого помещения, принятое с соблюдением требований настоящего Закона Воронежской области, является основанием для заключения соответствующего договора социального найма в срок, установленный указанным решением.</w:t>
      </w:r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4. Заключение договоров социального найма жилого помещения осуществляется уполномоченным органом.</w:t>
      </w:r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Статья 3. Норма предоставления и учетная норма площади жилого помещения</w:t>
      </w:r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br/>
        <w:t>1. Учетная норма площади жилого помещения на одного человека в Воронежской области составляет 11 квадратных метров общей площади жилого помещения.</w:t>
      </w:r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2. </w:t>
      </w:r>
      <w:proofErr w:type="gramStart"/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Норма предоставления площади жилого помещения (далее - норма предоставления) при предоставлении жилых помещений жилищного фонда Воронежской области по договорам социального найма категориям граждан, указанным в статье 1 настоящего Закона Воронежской области, устанавливается в следующих размерах:</w:t>
      </w:r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1) одиноко проживающим гражданам - не менее 33 квадратных метров общей площади;</w:t>
      </w:r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2) семьям, состоящим из двух человек, - не менее 42 квадратных метров общей площади;</w:t>
      </w:r>
      <w:proofErr w:type="gramEnd"/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3) семьям, состоящим из трех и более человек, - не менее 18 квадратных метров общей площади на одного члена семьи.</w:t>
      </w:r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3. При определении общей площади жилого помещения, предоставляемого по договору социального найма, учитывается площадь жилых помещений, занимаемых гражданином </w:t>
      </w:r>
      <w:proofErr w:type="gramStart"/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и(</w:t>
      </w:r>
      <w:proofErr w:type="gramEnd"/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или) членами его семьи по договорам социального найма и(или) принадлежащих им на праве собственности.</w:t>
      </w:r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Статья 4. Порядок предоставления жилых помещений жилищного фонда Воронежской области по договорам социального найма</w:t>
      </w:r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1. Жилые помещения жилищного фонда Воронежской области (далее - жилые помещения) по договорам социального найма предоставляются гражданам, состоящим на учете в качестве нуждающихся в жилых помещениях, в порядке очередности, исходя из даты постановки таких граждан на учет, за исключением случаев, предусмотренных частью 2 настоящей статьи.</w:t>
      </w:r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2. Гражданам, относящимся к категориям, предусмотренным частью 2 статьи 57 Жилищного кодекса Российской Федерации, жилые помещения предоставляются вне очереди.</w:t>
      </w:r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3. </w:t>
      </w:r>
      <w:proofErr w:type="gramStart"/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Принятие на учет граждан, указанных в статье 1 настоящего Закона Воронежской области, в качестве нуждающихся в жилых помещениях осуществляется уполномоченным исполнительным органом государственной власти Воронежской области на основании заявлений данных граждан, поданных ими в указанный орган, за исключением граждан, нуждающихся в улучшении жилищных условий, вставших на учет до 1 января 2005 года, имеющих право на обеспечение жильем за счет средств</w:t>
      </w:r>
      <w:proofErr w:type="gramEnd"/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gramStart"/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федерального бюджета в соответствии со статьями 14 - 19, 21 Федерального закона "О ветеранах" и статьей 17 Федерального закона "О социальной защите инвалидов в Российской Федерации", которые принимаются на учет на основании сведений, представляемых уполномоченным органом по предоставлению меры социальной поддержки в виде предоставления безвозмездной субсидии на приобретение жилого помещения отдельным категориям граждан в соответствии с Законом Воронежской области "О предоставлении</w:t>
      </w:r>
      <w:proofErr w:type="gramEnd"/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безвозмездной субсидии на приобретение жилого помещения ветеранам, инвалидам и семьям, имеющим детей-инвалидов, нуждающимся в улучшении жилищных условий, поставленным на учет до 1 января 2005 года", исходя из времени постановки на учет граждан в качестве нуждающихся в жилых помещениях в органах местного самоуправления. Принятие на указанный учет недееспособных граждан осуществляется на основании заявлений о принятии на учет, поданных их законными представителями</w:t>
      </w:r>
      <w:proofErr w:type="gramStart"/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proofErr w:type="gramEnd"/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(</w:t>
      </w:r>
      <w:proofErr w:type="gramStart"/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ч</w:t>
      </w:r>
      <w:proofErr w:type="gramEnd"/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асть третья в ред. закона Воронежской области от 02.07.2008 N 65-ОЗ)</w:t>
      </w:r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4. По договору социального найма жилое помещение предоставляется гражданам по месту их жительства.</w:t>
      </w:r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5. Жилое помещение предоставляется на условиях договора социального найма только при фактическом наличии свободных изолированных жилых помещений в государственном жилищном фонде Воронежской области.</w:t>
      </w:r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Статья 5. Документы, предоставляемые гражданами для принятия их на учет</w:t>
      </w:r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1. Для принятия на учет гражданином (за исключением граждан, указанных в пункте 2 статьи 1 настоящего Закона Воронежской области) подается заявление в уполномоченный орган по установленной форме. Заявление подписывается лично дееспособными гражданином и членами его семьи, ограниченно дееспособными, с согласия попечителей, законными представителями недееспособных членов семьи</w:t>
      </w:r>
      <w:proofErr w:type="gramStart"/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proofErr w:type="gramEnd"/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(</w:t>
      </w:r>
      <w:proofErr w:type="gramStart"/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</w:t>
      </w:r>
      <w:proofErr w:type="gramEnd"/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ред. закона Воронежской области от 02.07.2008 N 65-ОЗ)</w:t>
      </w:r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2. Состав семьи в целях настоящего Закона Воронежской области определяется в соответствии с жилищным законодательством.</w:t>
      </w:r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3. К заявлению прилагаются:</w:t>
      </w:r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1) документы, удостоверяющие личность гражданина и членов его семьи;</w:t>
      </w:r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2) документы, подтверждающие факт родства, супружеских отношений (свидетельство о рождении, свидетельство о заключении брака, судебные решения);</w:t>
      </w:r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proofErr w:type="gramStart"/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документы, подтверждающие перемену фамилии, имени, отчества гражданина и членов его семьи, в случае, если перемена фамилии, имени, отчества произошла в течение пяти лет, предшествующих дате подачи заявления о принятии на учет;</w:t>
      </w:r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4) выписка из домовой книги (поквартирной карточки);</w:t>
      </w:r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5) документ, являющийся основанием для вселения в жилое помещение, занимаемое заявителем и членами его семьи;</w:t>
      </w:r>
      <w:proofErr w:type="gramEnd"/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6) выписка из технического паспорта организации (органа) по государственному техническому учету и технической инвентаризации объектов капитального строительства с поэтажным планом (при наличии) и экспликацией с указанием общей и жилой площади занимаемого жилого помещения;</w:t>
      </w:r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7) утратил силу. - </w:t>
      </w:r>
      <w:proofErr w:type="gramStart"/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Закон Воронежской области от 02.07.2008 N 56-ОЗ;</w:t>
      </w:r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7.1) документы из органа, осуществляющего государственную регистрацию прав на недвижимое имущество и сделок с ним, о правах гражданина и членов его семьи на объекты недвижимого имущества;</w:t>
      </w:r>
      <w:proofErr w:type="gramEnd"/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(п. 7.1 введен законом Воронежской области от 14.11.2008 N 111-ОЗ)</w:t>
      </w:r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8) документ, подтверждающий признание жилого помещения, в котором проживают гражданин и члены его семьи, непригодным для проживания по основаниям и в порядке, которые установлены Правительством Российской Федерации (для граждан, проживающих в жилых помещениях, не отвечающих установленным для жилых помещений требованиям);</w:t>
      </w:r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proofErr w:type="gramStart"/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9) документ, подтверждающий наличие соответствующего заболевания (для граждан, имеющих в составе семьи больного, страдающего тяжелой формой хронического заболевания, при котором совместное проживание с ним в одной квартире невозможно, по перечню, утвержденному Правительством Российской Федерации);</w:t>
      </w:r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br/>
        <w:t>10) документ из органов опеки и попечительства (для детей-сирот и детей, оставшихся без попечения родителей) об отсутствии закрепленной жилой площади, пригодной для постоянного проживания;</w:t>
      </w:r>
      <w:proofErr w:type="gramEnd"/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11) документы из организации (органа) по государственному техническому учету и технической инвентаризации объектов капитального строительства о наличии или об отсутствии жилых помещений в собственности у гражданина и членов его семьи, представляемые каждым членом семьи;</w:t>
      </w:r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12) документы, подтверждающие факт вынужденного переселения, связанного с репрессиями</w:t>
      </w:r>
      <w:proofErr w:type="gramStart"/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proofErr w:type="gramEnd"/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(</w:t>
      </w:r>
      <w:proofErr w:type="gramStart"/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</w:t>
      </w:r>
      <w:proofErr w:type="gramEnd"/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12 введен законом Воронежской области от 12.05.2009 N 28-ОЗ)</w:t>
      </w:r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4. Документы представляются в подлинниках или в копиях, заверенных в установленном порядке органами государственной власти Воронежской области или органами местного самоуправления, организациями, выдавшими соответствующий документ, либо нотариально засвидетельствованных по желанию гражданина.</w:t>
      </w:r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5. При наличии возможности у уполномоченного органа самостоятельного получения необходимых достоверных сведений и документов, в том числе в электронном виде, данный орган имеет право использовать полученные сведения и документы вместо документов, представляемых гражданином. В этом случае представление гражданином соответствующих документов не является обязательным.</w:t>
      </w:r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6. Заявление о принятии на учет регистрируется в книге регистрации заявлений граждан, нуждающихся в жилых помещениях, предоставляемых по договорам социального найма, </w:t>
      </w:r>
      <w:proofErr w:type="gramStart"/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которая</w:t>
      </w:r>
      <w:proofErr w:type="gramEnd"/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ведется по установленной форме.</w:t>
      </w:r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7. Гражданину, подавшему заявление о принятии на учет, выдается расписка в получении документов с указанием их перечня и даты получения органом, осуществляющим принятие на учет.</w:t>
      </w:r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Статья 6. Рассмотрение заявлений граждан о принятии их на учет</w:t>
      </w:r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1. Решение о принятии (непринятии) гражданина на учет уполномоченный орган принимает не позднее чем через тридцать календарных дней со дня представления заявления и необходимых документов.</w:t>
      </w:r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2. </w:t>
      </w:r>
      <w:proofErr w:type="gramStart"/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 принятии решения о постановке на учет гражданина и членов его семьи, нуждающихся в жилых помещениях, предоставляемых по договорам социального найма, учитываются все постоянно проживающие совместно с ним члены семьи, в том числе отсутствующие в связи с призывом на военную службу, командированные на работу за границу, в другой населенный пункт, выехавшие на учебу в другие населенные пункты, и иные лица</w:t>
      </w:r>
      <w:proofErr w:type="gramEnd"/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которые в соответствии с действующим законодательством имеют право проживания в данном жилом помещении.</w:t>
      </w:r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3. Не позднее чем через три рабочих дня со дня принятия решения о принятии гражданина на учет уполномоченный орган направляет гражданину, подавшему заявление, уведомление о принятии на учет по установленной форме.</w:t>
      </w:r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Статья 7. Ведение учета граждан</w:t>
      </w:r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1. </w:t>
      </w:r>
      <w:proofErr w:type="gramStart"/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Ведение учета граждан, относящихся к категории нуждающихся в улучшении жилищных условий, вставших на учет до 1 января 2005 года, имеющих право на обеспечение жильем за счет средств федерального бюджета в соответствии со статьями 14 - 19, 21 Федерального закона </w:t>
      </w:r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"О ветеранах" и статьей 17 Федерального закона "О социальной защите инвалидов в Российской Федерации", осуществляется на основании единого списка граждан, сформированного уполномоченным</w:t>
      </w:r>
      <w:proofErr w:type="gramEnd"/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органом по предоставлению меры социальной поддержки в виде предоставления безвозмездной субсидии на приобретение жилого помещения отдельным категориям граждан согласно представляемым органами местного самоуправления учетным делам, исходя из времени постановки на учет в качестве нуждающихся в жилых помещениях в органах местного самоуправления</w:t>
      </w:r>
      <w:proofErr w:type="gramStart"/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proofErr w:type="gramEnd"/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(</w:t>
      </w:r>
      <w:proofErr w:type="gramStart"/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ч</w:t>
      </w:r>
      <w:proofErr w:type="gramEnd"/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асть первая в ред. закона Воронежской области от 02.07.2008 N 65-ОЗ)</w:t>
      </w:r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2. Граждане, принятые на учет, включаются в книгу регистрации граждан, нуждающихся в жилых помещениях жилищного фонда Воронежской области, предоставляемых по договорам социального найма.</w:t>
      </w:r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3. Уполномоченный орган формирует отдельные списки граждан, имеющих право на внеочередное предоставление жилых помещений по основаниям, предусмотренным в Жилищном кодексе Российской Федерации.</w:t>
      </w:r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4. При регистрации гражданина в книге регистрации его очередность определяется в зависимости от даты подачи заявления и присвоенного ему регистрационного номера </w:t>
      </w:r>
      <w:proofErr w:type="gramStart"/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книге регистрации заявлений граждан о принятии на учет в качестве нуждающихся в жилых помещениях</w:t>
      </w:r>
      <w:proofErr w:type="gramEnd"/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предоставляемых по договору социального найма.</w:t>
      </w:r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5. Книги регистрации граждан должны быть пронумерованы, прошнурованы и скреплены печатью уполномоченного органа, подписаны должностным лицом, ответственным за ведение учета граждан, нуждающихся в жилых помещениях, предоставляемых по договорам социального найма.</w:t>
      </w:r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6. В книгах регистрации граждан не допускаются подчистки. Изменения, вносимые на основании документов, заверяются должностным лицом, ответственным за ведение учета граждан, нуждающихся в жилых помещениях, предоставляемых по договорам социального найма, и скрепляются печатью уполномоченного органа.</w:t>
      </w:r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7. На гражданина, принятого на учет, оформляется учетное дело, в котором должны содержаться представленные им документы, подтверждающие основания принятия гражданина на учет. Учетному делу присваивается номер, соответствующий номеру в книге регистрации.</w:t>
      </w:r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8. Уполномоченный орган обеспечивает надлежащее хранение книг регистрации, в том числе списков очередников и учетных дел граждан, состоящих на учете в качестве нуждающихся в жилых помещениях.</w:t>
      </w:r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9. Книги регистрации, списки очередности граждан, нуждающихся в жилых помещениях, и их учетные дела хранятся десять лет после предоставления жилого помещения и подлежат уничтожению в соответствии с действующим законодательством.</w:t>
      </w:r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Статья 8. Отказ в принятии на учет</w:t>
      </w:r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1. Отказ в принятии граждан на учет допускается в случаях, если:</w:t>
      </w:r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1) не представлены необходимые документы, указанные в статье 5 настоящего Закона Воронежской области;</w:t>
      </w:r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2) представлены документы, которые не подтверждают право соответствующих граждан состоять на учете в качестве нуждающихся в жилых помещениях;</w:t>
      </w:r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proofErr w:type="gramStart"/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3) не истек срок, в течение которого граждане не могут быть приняты на учет в качестве нуждающихся в жилых помещениях, в соответствии с действующим законодательством.</w:t>
      </w:r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2.</w:t>
      </w:r>
      <w:proofErr w:type="gramEnd"/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Решение об отказе в принятии на учет принимается соответствующим уполномоченным органом не позднее чем через тридцать календарных дней со дня представления заявления и необходимых документов.</w:t>
      </w:r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3. Решение уполномоченного органа об отказе в принятии на учет должно содержать основания такого отказа с обязательной ссылкой на нарушения, предусмотренные частью 1 настоящей статьи.</w:t>
      </w:r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4. Решение уполномоченного органа об отказе в принятии на учет выдается или направляется гражданину, подавшему соответствующее заявление о принятии на учет, не позднее чем через три рабочих дня со дня принятия такого решения и может быть обжаловано им в судебном порядке.</w:t>
      </w:r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Статья 9. Снятие граждан с учета</w:t>
      </w:r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1. </w:t>
      </w:r>
      <w:proofErr w:type="gramStart"/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Граждане снимаются с учета в качестве нуждающихся в жилых помещениях, предоставляемых по договорам социального найма, в случаях, установленных действующим законодательством.</w:t>
      </w:r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2.</w:t>
      </w:r>
      <w:proofErr w:type="gramEnd"/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Решение о снятии гражданина с учета принимается уполномоченным органом не позднее чем в течение тридцати календарных дней со дня выявления обстоятельств, являющихся основанием для принятия такого решения.</w:t>
      </w:r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3. Решение о снятии с учета должно содержать мотивированные основания отказа.</w:t>
      </w:r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4. Решение о снятии с учета выдается или направляется гражданину не позднее чем через три рабочих дня со дня принятия такого решения и может быть обжаловано им в судебном порядке.</w:t>
      </w:r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Статья 10. Ежегодная перерегистрация граждан, состоящих на учете</w:t>
      </w:r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1. Ежегодно в четвертом квартале уполномоченный орган проводит проверку сведений граждан, состоящих на учете.</w:t>
      </w:r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2. В случае</w:t>
      </w:r>
      <w:proofErr w:type="gramStart"/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</w:t>
      </w:r>
      <w:proofErr w:type="gramEnd"/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если в составе сведений о гражданине и (или) членах его семьи произошли изменения, то гражданин обязан представить документы, подтверждающие произошедшие изменения. В этом случае уполномоченный орган должен осуществить проверку обоснованности отнесения гражданина к категории нуждающихся с учетом новых представленных документов.</w:t>
      </w:r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3. Изменения, выявленные при перерегистрации, вносятся в книгу регистрации граждан, нуждающихся в жилых помещениях жилищного фонда Воронежской области, предоставляемых по договорам социального найма, в учетное дело гражданина и при необходимости в отдельные списки граждан, имеющих право на внеочередное предоставление жилых помещений.</w:t>
      </w:r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Статья 11. Особенности предоставления гражданам жилых помещений по договорам социального найма</w:t>
      </w:r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1. </w:t>
      </w:r>
      <w:proofErr w:type="gramStart"/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Жилое помещение жилищного фонда Воронежской области по договору социального найма предоставляется при условии, что гражданином, имеющим право на обеспечение жильем, проживающим в жилом помещении государственного или муниципального жилищного фонда на основании договора социального найма либо иного договора, принимается обязательство о расторжении договора и освобождении занимаемого жилого помещения, за исключением случаев, предусмотренных частью 2 настоящей статьи.</w:t>
      </w:r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2.</w:t>
      </w:r>
      <w:proofErr w:type="gramEnd"/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Жилое помещение может предоставляться по договору социального найма в дополнение к имеющемуся в собственности гражданина жилому помещению или жилому помещению, занимаемому таким гражданином по договору социального найма либо иному договору. При этом размер общей площади предоставляемого по договору социального найма жилого помещения определяется с учетом общей площади имеющегося жилого помещения независимо от формы собственности.</w:t>
      </w:r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3. </w:t>
      </w:r>
      <w:proofErr w:type="gramStart"/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Жилое помещение по договору социального найма может быть предоставлено общей площадью, превышающей норму предоставления на одного человека, но не более чем в два раза, если такое жилое помещение представляет собой одну комнату или однокомнатную квартиру либо предназначено для вселения гражданина, страдающего одной из тяжелых форм хронических заболеваний, указанных в предусмотренном пунктом 4 части 1 статьи 51 Жилищного кодекса Российской Федерации</w:t>
      </w:r>
      <w:proofErr w:type="gramEnd"/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gramStart"/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перечне</w:t>
      </w:r>
      <w:proofErr w:type="gramEnd"/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Статья 12. Период, в котором учитывается совершение действий и гражданско-правовых сделок с жилыми помещениями при предоставлении гражданину жилого помещения по договору социального найма</w:t>
      </w:r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1. При предоставлении гражданину жилого помещения по договору социального найма учитываются действия и гражданско-правовые сделки с жилыми помещениями, совершение которых привело к уменьшению размера занимаемых жилых помещений или к их отчуждению.</w:t>
      </w:r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2. Указанные сделки и действия учитываются за пять лет, предшествующих предоставлению гражданину жилого помещения по договору социального найма.</w:t>
      </w:r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3. В случае совершения действий и гражданско-правовых сделок, указанных в абзаце первом настоящей статьи, при определении общей площади жилого помещения, предоставляемого по договору социального найма, учитывается общая площадь жилого помещения, имевшаяся у гражданина до совершения указанных действий и сделок.</w:t>
      </w:r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Статья 13. Вступление в силу настоящего Закона Воронежской области</w:t>
      </w:r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Настоящий Закон Воронежской области вступает в силу с 1 января 2008 года.</w:t>
      </w:r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Губернатор Воронежской области</w:t>
      </w:r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В.Г.КУЛАКОВ</w:t>
      </w:r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г. Воронеж,</w:t>
      </w:r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09.10.2007</w:t>
      </w:r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4D0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N 93-ОЗ</w:t>
      </w:r>
    </w:p>
    <w:p w:rsidR="00530213" w:rsidRDefault="00530213"/>
    <w:sectPr w:rsidR="00530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8AB"/>
    <w:rsid w:val="004D08AB"/>
    <w:rsid w:val="00530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9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3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3710</Words>
  <Characters>21150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</dc:creator>
  <cp:keywords/>
  <dc:description/>
  <cp:lastModifiedBy>rem</cp:lastModifiedBy>
  <cp:revision>1</cp:revision>
  <dcterms:created xsi:type="dcterms:W3CDTF">2015-12-02T10:54:00Z</dcterms:created>
  <dcterms:modified xsi:type="dcterms:W3CDTF">2015-12-02T10:56:00Z</dcterms:modified>
</cp:coreProperties>
</file>