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2DA9">
        <w:rPr>
          <w:rFonts w:ascii="Arial" w:hAnsi="Arial" w:cs="Arial"/>
          <w:b/>
          <w:bCs/>
          <w:color w:val="26282F"/>
          <w:sz w:val="24"/>
          <w:szCs w:val="24"/>
        </w:rPr>
        <w:t xml:space="preserve">Приказ Департамента социальной защиты Воронежской области от 6 апреля 2015 г. N 548/ОД 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"Об организации работы по признанию граждан нуждающимися в социальном обслуживании и направлению на социальное обслуживание на территории Воронежской области"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2DA9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922DA9">
          <w:rPr>
            <w:rFonts w:ascii="Arial" w:hAnsi="Arial" w:cs="Arial"/>
            <w:color w:val="106BBE"/>
            <w:sz w:val="24"/>
            <w:szCs w:val="24"/>
          </w:rPr>
          <w:t>статьей 8</w:t>
        </w:r>
      </w:hyperlink>
      <w:r w:rsidRPr="00922DA9">
        <w:rPr>
          <w:rFonts w:ascii="Arial" w:hAnsi="Arial" w:cs="Arial"/>
          <w:sz w:val="24"/>
          <w:szCs w:val="24"/>
        </w:rPr>
        <w:t xml:space="preserve"> Федерального закона от 28.12.2013 N 442-ФЗ "Об основах социального обслуживания граждан в Российской Федерации", </w:t>
      </w:r>
      <w:hyperlink r:id="rId6" w:history="1">
        <w:r w:rsidRPr="00922DA9">
          <w:rPr>
            <w:rFonts w:ascii="Arial" w:hAnsi="Arial" w:cs="Arial"/>
            <w:color w:val="106BBE"/>
            <w:sz w:val="24"/>
            <w:szCs w:val="24"/>
          </w:rPr>
          <w:t>статьей 3</w:t>
        </w:r>
      </w:hyperlink>
      <w:r w:rsidRPr="00922DA9">
        <w:rPr>
          <w:rFonts w:ascii="Arial" w:hAnsi="Arial" w:cs="Arial"/>
          <w:sz w:val="24"/>
          <w:szCs w:val="24"/>
        </w:rPr>
        <w:t xml:space="preserve"> Закона Воронежской области от 01.12.2014 N 157-ОЗ "О разграничении полномочий органов государственной власти Воронежской области в сфере социального обслуживания граждан" и </w:t>
      </w:r>
      <w:hyperlink r:id="rId7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о департаменте социальной защиты Воронежской области, утвержденным </w:t>
      </w:r>
      <w:hyperlink r:id="rId8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правительства Воронежской области от 23.12.2013 N 1132, приказываю: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22DA9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922DA9">
        <w:rPr>
          <w:rFonts w:ascii="Arial" w:hAnsi="Arial" w:cs="Arial"/>
          <w:sz w:val="24"/>
          <w:szCs w:val="24"/>
        </w:rPr>
        <w:t xml:space="preserve"> организации работы по признанию граждан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нуждающимися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социальном обслуживании и направлению на социальное обслуживание на территории Воронежской области (далее - Порядок).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22DA9">
        <w:rPr>
          <w:rFonts w:ascii="Arial" w:hAnsi="Arial" w:cs="Arial"/>
          <w:sz w:val="24"/>
          <w:szCs w:val="24"/>
        </w:rPr>
        <w:t>2. Заместителям руководителя департамента (Кабанова, Новицкая) обеспечить своевременное направление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 и индивидуальных программ предоставления социальных услуг по курируемым направлениям деятельности.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22DA9">
        <w:rPr>
          <w:rFonts w:ascii="Arial" w:hAnsi="Arial" w:cs="Arial"/>
          <w:sz w:val="24"/>
          <w:szCs w:val="24"/>
        </w:rPr>
        <w:t>3. Отделам департамента: организации комплексного социального обслуживания населения департамента (Алексеева), организации стационарного обслуживания граждан пожилого возраста и инвалидов департамента (Белов) обеспечить реализацию Порядка, а также его организационно-методическое сопровождение.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922DA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2DA9">
        <w:rPr>
          <w:rFonts w:ascii="Arial" w:hAnsi="Arial" w:cs="Arial"/>
          <w:sz w:val="24"/>
          <w:szCs w:val="24"/>
        </w:rPr>
        <w:t>Казенным учреждениям Воронежской области "Управление социальной защиты населения" г. </w:t>
      </w:r>
      <w:proofErr w:type="spellStart"/>
      <w:r w:rsidRPr="00922DA9">
        <w:rPr>
          <w:rFonts w:ascii="Arial" w:hAnsi="Arial" w:cs="Arial"/>
          <w:sz w:val="24"/>
          <w:szCs w:val="24"/>
        </w:rPr>
        <w:t>Нововоронежа</w:t>
      </w:r>
      <w:proofErr w:type="spellEnd"/>
      <w:r w:rsidRPr="00922DA9">
        <w:rPr>
          <w:rFonts w:ascii="Arial" w:hAnsi="Arial" w:cs="Arial"/>
          <w:sz w:val="24"/>
          <w:szCs w:val="24"/>
        </w:rPr>
        <w:t>, районов г. Воронежа и области (далее - КУ ВО "УСЗН района") обеспечить: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1"/>
      <w:bookmarkEnd w:id="3"/>
      <w:r w:rsidRPr="00922DA9">
        <w:rPr>
          <w:rFonts w:ascii="Arial" w:hAnsi="Arial" w:cs="Arial"/>
          <w:sz w:val="24"/>
          <w:szCs w:val="24"/>
        </w:rPr>
        <w:t xml:space="preserve">4.1. Прием от граждан документов, предусмотренных </w:t>
      </w:r>
      <w:hyperlink w:anchor="sub_1000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922DA9">
        <w:rPr>
          <w:rFonts w:ascii="Arial" w:hAnsi="Arial" w:cs="Arial"/>
          <w:sz w:val="24"/>
          <w:szCs w:val="24"/>
        </w:rPr>
        <w:t>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2"/>
      <w:bookmarkEnd w:id="4"/>
      <w:r w:rsidRPr="00922DA9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922DA9">
        <w:rPr>
          <w:rFonts w:ascii="Arial" w:hAnsi="Arial" w:cs="Arial"/>
          <w:sz w:val="24"/>
          <w:szCs w:val="24"/>
        </w:rPr>
        <w:t xml:space="preserve">Подготовку и направление в электронном виде проектов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обслуживании, сканированных документов, указанных в </w:t>
      </w:r>
      <w:hyperlink w:anchor="sub_41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подпункте 4.1 пункта 4</w:t>
        </w:r>
      </w:hyperlink>
      <w:r w:rsidRPr="00922DA9">
        <w:rPr>
          <w:rFonts w:ascii="Arial" w:hAnsi="Arial" w:cs="Arial"/>
          <w:sz w:val="24"/>
          <w:szCs w:val="24"/>
        </w:rPr>
        <w:t xml:space="preserve"> настоящего приказа, актов обследования материально-бытового положения и индивидуальных программ предоставления социальных услуг в бюджетное учреждение Воронежской области "Центр обеспечения деятельности учреждений социальной защиты" (далее - БУ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2DA9">
        <w:rPr>
          <w:rFonts w:ascii="Arial" w:hAnsi="Arial" w:cs="Arial"/>
          <w:sz w:val="24"/>
          <w:szCs w:val="24"/>
        </w:rPr>
        <w:t>ВО "ЦОДУСЗ") в сроки, установленные Порядком.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922DA9">
        <w:rPr>
          <w:rFonts w:ascii="Arial" w:hAnsi="Arial" w:cs="Arial"/>
          <w:sz w:val="24"/>
          <w:szCs w:val="24"/>
        </w:rPr>
        <w:t xml:space="preserve">5. Персональная ответственность за правильность и полноту сбора и подготовки документов, предусмотренных </w:t>
      </w:r>
      <w:hyperlink w:anchor="sub_1000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922DA9">
        <w:rPr>
          <w:rFonts w:ascii="Arial" w:hAnsi="Arial" w:cs="Arial"/>
          <w:sz w:val="24"/>
          <w:szCs w:val="24"/>
        </w:rPr>
        <w:t>, возлагается на директоров КУ ВО "УСЗН" районов.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922DA9">
        <w:rPr>
          <w:rFonts w:ascii="Arial" w:hAnsi="Arial" w:cs="Arial"/>
          <w:sz w:val="24"/>
          <w:szCs w:val="24"/>
        </w:rPr>
        <w:t>6. БУ ВО "ЦОДУСЗ" (Андриевских) обеспечить прием и проверку документов, представленных КУ ВО "УСЗН" района в соответствии с утвержденным Порядком, а также своевременное представление в департамент.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922DA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22D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bookmarkEnd w:id="8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22DA9" w:rsidRPr="00922DA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Н.И. </w:t>
            </w:r>
            <w:proofErr w:type="spellStart"/>
            <w:r w:rsidRPr="00922DA9">
              <w:rPr>
                <w:rFonts w:ascii="Arial" w:hAnsi="Arial" w:cs="Arial"/>
                <w:sz w:val="24"/>
                <w:szCs w:val="24"/>
              </w:rPr>
              <w:t>Самойлюк</w:t>
            </w:r>
            <w:proofErr w:type="spellEnd"/>
          </w:p>
        </w:tc>
      </w:tr>
    </w:tbl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1000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организации работы по признанию граждан нуждающимися в социальном 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обслуживании и направлению на социальное обслуживание на территории Воронежской области 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spellStart"/>
      <w:proofErr w:type="gramStart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утв</w:t>
      </w:r>
      <w:proofErr w:type="spellEnd"/>
      <w:proofErr w:type="gramEnd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hyperlink w:anchor="sub_0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 социальной защиты Воронежской области от 6 апреля 2015 г. N 548/ОД)</w:t>
      </w:r>
    </w:p>
    <w:bookmarkEnd w:id="9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00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10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"/>
      <w:r w:rsidRPr="00922DA9">
        <w:rPr>
          <w:rFonts w:ascii="Arial" w:hAnsi="Arial" w:cs="Arial"/>
          <w:sz w:val="24"/>
          <w:szCs w:val="24"/>
        </w:rPr>
        <w:t xml:space="preserve">1.1. Настоящий Порядок определяет механизм признания гражданина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социальном обслуживании, а также процедуру принятия граждан на социальное обслуживание на территории Воронежской области.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2"/>
      <w:bookmarkEnd w:id="11"/>
      <w:r w:rsidRPr="00922DA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22DA9">
        <w:rPr>
          <w:rFonts w:ascii="Arial" w:hAnsi="Arial" w:cs="Arial"/>
          <w:sz w:val="24"/>
          <w:szCs w:val="24"/>
        </w:rPr>
        <w:t>При реализации полномочий по признанию граждан нуждающимися в социальном обслуживании департамент социальной защиты Воронежской области (далее - департамент) действует непосредственно и через казенные учреждения Воронежской области "Управление социальной защиты населения" г. </w:t>
      </w:r>
      <w:proofErr w:type="spellStart"/>
      <w:r w:rsidRPr="00922DA9">
        <w:rPr>
          <w:rFonts w:ascii="Arial" w:hAnsi="Arial" w:cs="Arial"/>
          <w:sz w:val="24"/>
          <w:szCs w:val="24"/>
        </w:rPr>
        <w:t>Нововоронежа</w:t>
      </w:r>
      <w:proofErr w:type="spellEnd"/>
      <w:r w:rsidRPr="00922DA9">
        <w:rPr>
          <w:rFonts w:ascii="Arial" w:hAnsi="Arial" w:cs="Arial"/>
          <w:sz w:val="24"/>
          <w:szCs w:val="24"/>
        </w:rPr>
        <w:t>, районов г. Воронежа и области (далее - КУ ВО "УСЗН") и бюджетное учреждение Воронежской области "Центр обеспечения деятельности учреждений социальной защиты" (далее - БУ ВО "ЦОДУСЗ").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"/>
      <w:bookmarkEnd w:id="12"/>
      <w:r w:rsidRPr="00922DA9">
        <w:rPr>
          <w:rFonts w:ascii="Arial" w:hAnsi="Arial" w:cs="Arial"/>
          <w:sz w:val="24"/>
          <w:szCs w:val="24"/>
        </w:rPr>
        <w:t xml:space="preserve">1.3.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 </w:t>
      </w:r>
      <w:proofErr w:type="gramStart"/>
      <w:r w:rsidRPr="00922DA9">
        <w:rPr>
          <w:rFonts w:ascii="Arial" w:hAnsi="Arial" w:cs="Arial"/>
          <w:sz w:val="24"/>
          <w:szCs w:val="24"/>
        </w:rPr>
        <w:t xml:space="preserve">Перечень указанных обстоятельств установлен </w:t>
      </w:r>
      <w:hyperlink r:id="rId9" w:history="1">
        <w:r w:rsidRPr="00922DA9">
          <w:rPr>
            <w:rFonts w:ascii="Arial" w:hAnsi="Arial" w:cs="Arial"/>
            <w:color w:val="106BBE"/>
            <w:sz w:val="24"/>
            <w:szCs w:val="24"/>
          </w:rPr>
          <w:t>статьей 15</w:t>
        </w:r>
      </w:hyperlink>
      <w:r w:rsidRPr="00922DA9">
        <w:rPr>
          <w:rFonts w:ascii="Arial" w:hAnsi="Arial" w:cs="Arial"/>
          <w:sz w:val="24"/>
          <w:szCs w:val="24"/>
        </w:rPr>
        <w:t xml:space="preserve"> Федерального закона от 28.12.2013 N 442-ФЗ "Об основах социального обслуживания граждан в Российской Федерации" (далее - Федеральный закон) и </w:t>
      </w:r>
      <w:hyperlink r:id="rId10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sz w:val="24"/>
          <w:szCs w:val="24"/>
        </w:rPr>
        <w:t xml:space="preserve"> департамента социальной защиты Воронежской области от 28.11.2014 N 3237/ОД "Об утверждении перечня обстоятельств, ухудшающих или способных ухудшить условия жизнедеятельности граждан для признания их нуждающимися в социальном обслуживании на территории Воронежской области" (далее - приказ департамента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от 28.11.2014 N 3237/ОД).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4"/>
      <w:bookmarkEnd w:id="13"/>
      <w:r w:rsidRPr="00922DA9">
        <w:rPr>
          <w:rFonts w:ascii="Arial" w:hAnsi="Arial" w:cs="Arial"/>
          <w:sz w:val="24"/>
          <w:szCs w:val="24"/>
        </w:rPr>
        <w:t>1.4. Признание гражданина нуждающимся в социальном обслуживании осуществляется департаментом в соответствии с настоящим Порядком.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5"/>
      <w:bookmarkEnd w:id="14"/>
      <w:r w:rsidRPr="00922DA9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922DA9">
        <w:rPr>
          <w:rFonts w:ascii="Arial" w:hAnsi="Arial" w:cs="Arial"/>
          <w:sz w:val="24"/>
          <w:szCs w:val="24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департамент либо переданные заявление или обращение в рамках межведомственного взаимодействия (далее по тексту соответственно - заявление, заявитель).</w:t>
      </w:r>
      <w:proofErr w:type="gramEnd"/>
    </w:p>
    <w:bookmarkEnd w:id="15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200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2. Организация предоставления гражданам социального обслуживания на дому</w:t>
      </w:r>
    </w:p>
    <w:bookmarkEnd w:id="16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1"/>
      <w:r w:rsidRPr="00922DA9">
        <w:rPr>
          <w:rFonts w:ascii="Arial" w:hAnsi="Arial" w:cs="Arial"/>
          <w:sz w:val="24"/>
          <w:szCs w:val="24"/>
        </w:rPr>
        <w:t xml:space="preserve">2.1. Граждане представляют в департамент либо КУ ВО "УСЗН" по месту жительства или месту пребывания заявление о предоставлении социальных услуг на дому по </w:t>
      </w:r>
      <w:hyperlink r:id="rId11" w:history="1">
        <w:r w:rsidRPr="00922DA9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922DA9">
        <w:rPr>
          <w:rFonts w:ascii="Arial" w:hAnsi="Arial" w:cs="Arial"/>
          <w:sz w:val="24"/>
          <w:szCs w:val="24"/>
        </w:rPr>
        <w:t xml:space="preserve">, утвержденной </w:t>
      </w:r>
      <w:hyperlink r:id="rId12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28.03.2014 N 159н.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2"/>
      <w:bookmarkEnd w:id="17"/>
      <w:r w:rsidRPr="00922DA9">
        <w:rPr>
          <w:rFonts w:ascii="Arial" w:hAnsi="Arial" w:cs="Arial"/>
          <w:sz w:val="24"/>
          <w:szCs w:val="24"/>
        </w:rPr>
        <w:t>2.2. К заявлению прилагаются следующие документы: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21"/>
      <w:bookmarkEnd w:id="18"/>
      <w:r w:rsidRPr="00922DA9">
        <w:rPr>
          <w:rFonts w:ascii="Arial" w:hAnsi="Arial" w:cs="Arial"/>
          <w:sz w:val="24"/>
          <w:szCs w:val="24"/>
        </w:rPr>
        <w:t>1) паспорт или иной документ, удостоверяющий личность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22"/>
      <w:bookmarkEnd w:id="19"/>
      <w:r w:rsidRPr="00922DA9">
        <w:rPr>
          <w:rFonts w:ascii="Arial" w:hAnsi="Arial" w:cs="Arial"/>
          <w:sz w:val="24"/>
          <w:szCs w:val="24"/>
        </w:rPr>
        <w:t>2) документ, удостоверяющий личность законного представителя заявителя (в случае обращения законного представителя заявителя);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23"/>
      <w:bookmarkEnd w:id="20"/>
      <w:r w:rsidRPr="00922DA9">
        <w:rPr>
          <w:rFonts w:ascii="Arial" w:hAnsi="Arial" w:cs="Arial"/>
          <w:sz w:val="24"/>
          <w:szCs w:val="24"/>
        </w:rPr>
        <w:lastRenderedPageBreak/>
        <w:t>3) документ, подтверждающий полномочия законного представителя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24"/>
      <w:bookmarkEnd w:id="21"/>
      <w:r w:rsidRPr="00922DA9">
        <w:rPr>
          <w:rFonts w:ascii="Arial" w:hAnsi="Arial" w:cs="Arial"/>
          <w:sz w:val="24"/>
          <w:szCs w:val="24"/>
        </w:rPr>
        <w:t>4) справка о составе семьи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25"/>
      <w:bookmarkEnd w:id="22"/>
      <w:r w:rsidRPr="00922DA9">
        <w:rPr>
          <w:rFonts w:ascii="Arial" w:hAnsi="Arial" w:cs="Arial"/>
          <w:sz w:val="24"/>
          <w:szCs w:val="24"/>
        </w:rPr>
        <w:t>5)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253"/>
      <w:bookmarkEnd w:id="23"/>
      <w:r w:rsidRPr="00922DA9">
        <w:rPr>
          <w:rFonts w:ascii="Arial" w:hAnsi="Arial" w:cs="Arial"/>
          <w:sz w:val="24"/>
          <w:szCs w:val="24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bookmarkEnd w:id="24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документ о размере пенсии, полученной заявителем в соответствии с законодательством;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документ о размере получаемого пособия по безработице;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262"/>
      <w:r w:rsidRPr="00922DA9">
        <w:rPr>
          <w:rFonts w:ascii="Arial" w:hAnsi="Arial" w:cs="Arial"/>
          <w:sz w:val="24"/>
          <w:szCs w:val="24"/>
        </w:rPr>
        <w:t>6) страховой номер индивидуального лицевого счета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27"/>
      <w:bookmarkEnd w:id="25"/>
      <w:r w:rsidRPr="00922DA9">
        <w:rPr>
          <w:rFonts w:ascii="Arial" w:hAnsi="Arial" w:cs="Arial"/>
          <w:sz w:val="24"/>
          <w:szCs w:val="24"/>
        </w:rPr>
        <w:t>7)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3"/>
      <w:bookmarkEnd w:id="26"/>
      <w:r w:rsidRPr="00922DA9">
        <w:rPr>
          <w:rFonts w:ascii="Arial" w:hAnsi="Arial" w:cs="Arial"/>
          <w:sz w:val="24"/>
          <w:szCs w:val="24"/>
        </w:rPr>
        <w:t xml:space="preserve">2.3. Для подтверждения отдельных предусмотренных </w:t>
      </w:r>
      <w:hyperlink r:id="rId13" w:history="1">
        <w:r w:rsidRPr="00922DA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22DA9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sz w:val="24"/>
          <w:szCs w:val="24"/>
        </w:rPr>
        <w:t xml:space="preserve"> департамента от 28.11.2014 N 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31"/>
      <w:bookmarkEnd w:id="27"/>
      <w:proofErr w:type="gramStart"/>
      <w:r w:rsidRPr="00922DA9">
        <w:rPr>
          <w:rFonts w:ascii="Arial" w:hAnsi="Arial" w:cs="Arial"/>
          <w:sz w:val="24"/>
          <w:szCs w:val="24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освидетельствования), и индивидуальная программа реабилитации инвалида (с действующими сроками освидетельствования) и (или) справка, заключение или иной документ, выданный медицинской организацией, о нуждаемости заявителя в постороннем уходе;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32"/>
      <w:bookmarkEnd w:id="28"/>
      <w:r w:rsidRPr="00922DA9">
        <w:rPr>
          <w:rFonts w:ascii="Arial" w:hAnsi="Arial" w:cs="Arial"/>
          <w:sz w:val="24"/>
          <w:szCs w:val="24"/>
        </w:rPr>
        <w:t>2) заключение медицинской организации об отсутствии медицинских противопоказаний к принятию на обслуживание;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33"/>
      <w:bookmarkEnd w:id="29"/>
      <w:r w:rsidRPr="00922DA9">
        <w:rPr>
          <w:rFonts w:ascii="Arial" w:hAnsi="Arial" w:cs="Arial"/>
          <w:sz w:val="24"/>
          <w:szCs w:val="24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34"/>
      <w:bookmarkEnd w:id="30"/>
      <w:r w:rsidRPr="00922DA9">
        <w:rPr>
          <w:rFonts w:ascii="Arial" w:hAnsi="Arial" w:cs="Arial"/>
          <w:sz w:val="24"/>
          <w:szCs w:val="24"/>
        </w:rPr>
        <w:t xml:space="preserve">4) справка или иной документ, выданный органами опеки и попечительства в соответствии с </w:t>
      </w:r>
      <w:hyperlink r:id="rId15" w:history="1">
        <w:r w:rsidRPr="00922DA9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22DA9">
        <w:rPr>
          <w:rFonts w:ascii="Arial" w:hAnsi="Arial" w:cs="Arial"/>
          <w:sz w:val="24"/>
          <w:szCs w:val="24"/>
        </w:rPr>
        <w:t xml:space="preserve"> Российской Федерации об опеке и попечительстве, подтверждающий что опека (попечение) не установлена;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35"/>
      <w:bookmarkEnd w:id="31"/>
      <w:r w:rsidRPr="00922DA9">
        <w:rPr>
          <w:rFonts w:ascii="Arial" w:hAnsi="Arial" w:cs="Arial"/>
          <w:sz w:val="24"/>
          <w:szCs w:val="24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36"/>
      <w:bookmarkEnd w:id="32"/>
      <w:r w:rsidRPr="00922DA9">
        <w:rPr>
          <w:rFonts w:ascii="Arial" w:hAnsi="Arial" w:cs="Arial"/>
          <w:sz w:val="24"/>
          <w:szCs w:val="24"/>
        </w:rPr>
        <w:t>6) справка, выданная органами внутренних дел, о наличии судимости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37"/>
      <w:bookmarkEnd w:id="33"/>
      <w:r w:rsidRPr="00922DA9">
        <w:rPr>
          <w:rFonts w:ascii="Arial" w:hAnsi="Arial" w:cs="Arial"/>
          <w:sz w:val="24"/>
          <w:szCs w:val="24"/>
        </w:rPr>
        <w:t>7)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4"/>
      <w:bookmarkEnd w:id="34"/>
      <w:r w:rsidRPr="00922DA9">
        <w:rPr>
          <w:rFonts w:ascii="Arial" w:hAnsi="Arial" w:cs="Arial"/>
          <w:sz w:val="24"/>
          <w:szCs w:val="24"/>
        </w:rPr>
        <w:t xml:space="preserve">2.4. Документы, предусмотренные </w:t>
      </w:r>
      <w:hyperlink w:anchor="sub_2253" w:history="1">
        <w:r w:rsidRPr="00922DA9">
          <w:rPr>
            <w:rFonts w:ascii="Arial" w:hAnsi="Arial" w:cs="Arial"/>
            <w:color w:val="106BBE"/>
            <w:sz w:val="24"/>
            <w:szCs w:val="24"/>
          </w:rPr>
          <w:t>абзацами 3 - 5 подпункта 5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2262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подпунктами 6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227" w:history="1">
        <w:r w:rsidRPr="00922DA9">
          <w:rPr>
            <w:rFonts w:ascii="Arial" w:hAnsi="Arial" w:cs="Arial"/>
            <w:color w:val="106BBE"/>
            <w:sz w:val="24"/>
            <w:szCs w:val="24"/>
          </w:rPr>
          <w:t>7 пункта 2.2</w:t>
        </w:r>
      </w:hyperlink>
      <w:r w:rsidRPr="00922DA9">
        <w:rPr>
          <w:rFonts w:ascii="Arial" w:hAnsi="Arial" w:cs="Arial"/>
          <w:sz w:val="24"/>
          <w:szCs w:val="24"/>
        </w:rPr>
        <w:t xml:space="preserve"> и </w:t>
      </w:r>
      <w:hyperlink w:anchor="sub_234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подпунктом 4 пункта 2.3</w:t>
        </w:r>
      </w:hyperlink>
      <w:r w:rsidRPr="00922DA9">
        <w:rPr>
          <w:rFonts w:ascii="Arial" w:hAnsi="Arial" w:cs="Arial"/>
          <w:sz w:val="24"/>
          <w:szCs w:val="24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5"/>
      <w:bookmarkEnd w:id="35"/>
      <w:r w:rsidRPr="00922DA9">
        <w:rPr>
          <w:rFonts w:ascii="Arial" w:hAnsi="Arial" w:cs="Arial"/>
          <w:sz w:val="24"/>
          <w:szCs w:val="24"/>
        </w:rPr>
        <w:t xml:space="preserve">2.5. КУ ВО "УСЗН" в течение 3 рабочих дней </w:t>
      </w:r>
      <w:proofErr w:type="gramStart"/>
      <w:r w:rsidRPr="00922DA9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заявления о предоставлении социальных услуг:</w:t>
      </w:r>
    </w:p>
    <w:bookmarkEnd w:id="36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- рассматривает заявление и документы;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lastRenderedPageBreak/>
        <w:t xml:space="preserve">- оформляет акт обследования материально-бытового положения с выходом по месту проживания (пребывания) заявителя по форме согласно </w:t>
      </w:r>
      <w:hyperlink w:anchor="sub_1001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922DA9">
        <w:rPr>
          <w:rFonts w:ascii="Arial" w:hAnsi="Arial" w:cs="Arial"/>
          <w:sz w:val="24"/>
          <w:szCs w:val="24"/>
        </w:rPr>
        <w:t xml:space="preserve"> к настоящему Порядку (далее - акт обследования);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 xml:space="preserve">- оформляет проект уведомления о принятии решения о признании заявителя нуждающимся в социальном обслуживании на дому либо </w:t>
      </w:r>
      <w:proofErr w:type="gramStart"/>
      <w:r w:rsidRPr="00922DA9">
        <w:rPr>
          <w:rFonts w:ascii="Arial" w:hAnsi="Arial" w:cs="Arial"/>
          <w:sz w:val="24"/>
          <w:szCs w:val="24"/>
        </w:rPr>
        <w:t>об отказе в признании нуждающимся в социальном обслуживании на дому с указанием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причин отказа по форме согласно </w:t>
      </w:r>
      <w:hyperlink w:anchor="sub_1002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922DA9">
        <w:rPr>
          <w:rFonts w:ascii="Arial" w:hAnsi="Arial" w:cs="Arial"/>
          <w:sz w:val="24"/>
          <w:szCs w:val="24"/>
        </w:rPr>
        <w:t xml:space="preserve"> к настоящему Порядку, который визируется директором КУ ВО "УСЗН";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2DA9">
        <w:rPr>
          <w:rFonts w:ascii="Arial" w:hAnsi="Arial" w:cs="Arial"/>
          <w:sz w:val="24"/>
          <w:szCs w:val="24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социальном обслуживании на дому либо об отказе в признании нуждающимся в социальном обслуживании на дому, сканированные документы, представленные гражданами в соответствии с </w:t>
      </w:r>
      <w:hyperlink w:anchor="sub_202" w:history="1">
        <w:r w:rsidRPr="00922DA9">
          <w:rPr>
            <w:rFonts w:ascii="Arial" w:hAnsi="Arial" w:cs="Arial"/>
            <w:color w:val="106BBE"/>
            <w:sz w:val="24"/>
            <w:szCs w:val="24"/>
          </w:rPr>
          <w:t>пунктами 2.2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203" w:history="1">
        <w:r w:rsidRPr="00922DA9">
          <w:rPr>
            <w:rFonts w:ascii="Arial" w:hAnsi="Arial" w:cs="Arial"/>
            <w:color w:val="106BBE"/>
            <w:sz w:val="24"/>
            <w:szCs w:val="24"/>
          </w:rPr>
          <w:t>2.3</w:t>
        </w:r>
      </w:hyperlink>
      <w:r w:rsidRPr="00922DA9">
        <w:rPr>
          <w:rFonts w:ascii="Arial" w:hAnsi="Arial" w:cs="Arial"/>
          <w:sz w:val="24"/>
          <w:szCs w:val="24"/>
        </w:rPr>
        <w:t xml:space="preserve"> настоящего Порядка, и акт обследования.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2DA9">
        <w:rPr>
          <w:rFonts w:ascii="Arial" w:hAnsi="Arial" w:cs="Arial"/>
          <w:sz w:val="24"/>
          <w:szCs w:val="24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16" w:history="1">
        <w:r w:rsidRPr="00922DA9">
          <w:rPr>
            <w:rFonts w:ascii="Arial" w:hAnsi="Arial" w:cs="Arial"/>
            <w:color w:val="106BBE"/>
            <w:sz w:val="24"/>
            <w:szCs w:val="24"/>
          </w:rPr>
          <w:t>Регламентом</w:t>
        </w:r>
      </w:hyperlink>
      <w:r w:rsidRPr="00922DA9">
        <w:rPr>
          <w:rFonts w:ascii="Arial" w:hAnsi="Arial" w:cs="Arial"/>
          <w:sz w:val="24"/>
          <w:szCs w:val="24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</w:t>
      </w:r>
      <w:hyperlink r:id="rId17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правительства Воронежской области от 12.12.2014 N 1156.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6"/>
      <w:r w:rsidRPr="00922DA9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922DA9">
        <w:rPr>
          <w:rFonts w:ascii="Arial" w:hAnsi="Arial" w:cs="Arial"/>
          <w:sz w:val="24"/>
          <w:szCs w:val="24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гражданина нуждающимся в социальном обслуживании на дому либо об отказе в признании нуждающимся в социальном обслуживании на дому курирующему заместителю руководителя департамента для подписания.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7"/>
      <w:bookmarkEnd w:id="37"/>
      <w:r w:rsidRPr="00922DA9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922DA9">
        <w:rPr>
          <w:rFonts w:ascii="Arial" w:hAnsi="Arial" w:cs="Arial"/>
          <w:sz w:val="24"/>
          <w:szCs w:val="24"/>
        </w:rPr>
        <w:t>Департамент принимает решение о признании гражданина нуждающимся в социальном обслуживании на дому либо об отказе в признании нуждающимся в социальном обслуживании на дому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руководителя департамента о принятии решения о признании гражданина нуждающимся в социальном обслуживании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на дому для вручения заявителю, организации работы по расчету среднедушевого дохода и разработке индивидуальной программы либо об отказе в признании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социальном обслуживании на дому для сведения.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8"/>
      <w:bookmarkEnd w:id="38"/>
      <w:r w:rsidRPr="00922DA9">
        <w:rPr>
          <w:rFonts w:ascii="Arial" w:hAnsi="Arial" w:cs="Arial"/>
          <w:sz w:val="24"/>
          <w:szCs w:val="24"/>
        </w:rPr>
        <w:t>2.8. Решение об отказе в признании нуждающимся в социальном обслуживании на дому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9"/>
      <w:bookmarkEnd w:id="39"/>
      <w:r w:rsidRPr="00922DA9">
        <w:rPr>
          <w:rFonts w:ascii="Arial" w:hAnsi="Arial" w:cs="Arial"/>
          <w:sz w:val="24"/>
          <w:szCs w:val="24"/>
        </w:rPr>
        <w:t xml:space="preserve">2.9. КУ ВО "УСЗН" в течение 2 рабочих дней со дня получения сканированной копии уведомления о принятии решения о признании гражданина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социальном обслуживании на дому:</w:t>
      </w:r>
    </w:p>
    <w:bookmarkEnd w:id="40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 xml:space="preserve">производит расчет среднедушевого дохода гражданина в соответствии с </w:t>
      </w:r>
      <w:hyperlink r:id="rId18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922DA9">
        <w:rPr>
          <w:rFonts w:ascii="Arial" w:hAnsi="Arial" w:cs="Arial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</w:t>
      </w:r>
      <w:hyperlink r:id="rId19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Правительства Российской Федерации от 18.10.2014 N 1075;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lastRenderedPageBreak/>
        <w:t>- составляет проект индивидуальной программы предоставления социальных услуг (далее - индивидуальная программа);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10"/>
      <w:r w:rsidRPr="00922DA9">
        <w:rPr>
          <w:rFonts w:ascii="Arial" w:hAnsi="Arial" w:cs="Arial"/>
          <w:sz w:val="24"/>
          <w:szCs w:val="24"/>
        </w:rPr>
        <w:t>2.10.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11"/>
      <w:bookmarkEnd w:id="41"/>
      <w:r w:rsidRPr="00922DA9">
        <w:rPr>
          <w:rFonts w:ascii="Arial" w:hAnsi="Arial" w:cs="Arial"/>
          <w:sz w:val="24"/>
          <w:szCs w:val="24"/>
        </w:rPr>
        <w:t>2.11.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12"/>
      <w:bookmarkEnd w:id="42"/>
      <w:r w:rsidRPr="00922DA9">
        <w:rPr>
          <w:rFonts w:ascii="Arial" w:hAnsi="Arial" w:cs="Arial"/>
          <w:sz w:val="24"/>
          <w:szCs w:val="24"/>
        </w:rPr>
        <w:t>2.12. После получения экземпляра индивидуальной программы заявитель (его законный представитель) заключает с КУ ВО "УСЗН" договор о предоставлении социальных услуг на дому.</w:t>
      </w:r>
    </w:p>
    <w:bookmarkEnd w:id="43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300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3. Организация предоставления гражданам социального обслуживания в стационарной форме</w:t>
      </w:r>
    </w:p>
    <w:bookmarkEnd w:id="44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01"/>
      <w:r w:rsidRPr="00922DA9">
        <w:rPr>
          <w:rFonts w:ascii="Arial" w:hAnsi="Arial" w:cs="Arial"/>
          <w:sz w:val="24"/>
          <w:szCs w:val="24"/>
        </w:rPr>
        <w:t xml:space="preserve">3.1. Граждане представляют в департамент либо КУ ВО "УСЗН" по месту жительства или месту пребывания заявление о предоставлении социальных услуг по </w:t>
      </w:r>
      <w:hyperlink r:id="rId20" w:history="1">
        <w:r w:rsidRPr="00922DA9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922DA9">
        <w:rPr>
          <w:rFonts w:ascii="Arial" w:hAnsi="Arial" w:cs="Arial"/>
          <w:sz w:val="24"/>
          <w:szCs w:val="24"/>
        </w:rPr>
        <w:t xml:space="preserve">, утвержденной </w:t>
      </w:r>
      <w:hyperlink r:id="rId21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28.03.2014 N 159н.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02"/>
      <w:bookmarkEnd w:id="45"/>
      <w:r w:rsidRPr="00922DA9">
        <w:rPr>
          <w:rFonts w:ascii="Arial" w:hAnsi="Arial" w:cs="Arial"/>
          <w:sz w:val="24"/>
          <w:szCs w:val="24"/>
        </w:rPr>
        <w:t>3.2. К заявлению прилагаются следующие документы: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321"/>
      <w:bookmarkEnd w:id="46"/>
      <w:r w:rsidRPr="00922DA9">
        <w:rPr>
          <w:rFonts w:ascii="Arial" w:hAnsi="Arial" w:cs="Arial"/>
          <w:sz w:val="24"/>
          <w:szCs w:val="24"/>
        </w:rPr>
        <w:t>1) паспорт, справка об освобождении из мест лишения свободы, свидетельство о рождении ребенка или иной документ, удостоверяющий личность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22"/>
      <w:bookmarkEnd w:id="47"/>
      <w:r w:rsidRPr="00922DA9">
        <w:rPr>
          <w:rFonts w:ascii="Arial" w:hAnsi="Arial" w:cs="Arial"/>
          <w:sz w:val="24"/>
          <w:szCs w:val="24"/>
        </w:rPr>
        <w:t>2) паспорт или иной документ, удостоверяющий личность законного представителя заявителя (в случае обращения законного представителя заявителя);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23"/>
      <w:bookmarkEnd w:id="48"/>
      <w:r w:rsidRPr="00922DA9">
        <w:rPr>
          <w:rFonts w:ascii="Arial" w:hAnsi="Arial" w:cs="Arial"/>
          <w:sz w:val="24"/>
          <w:szCs w:val="24"/>
        </w:rPr>
        <w:t>3) доверенность, заверенная в установленном порядке, решение органа опеки и попечительства или иной документ, подтверждающий полномочия законного представителя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24"/>
      <w:bookmarkEnd w:id="49"/>
      <w:r w:rsidRPr="00922DA9">
        <w:rPr>
          <w:rFonts w:ascii="Arial" w:hAnsi="Arial" w:cs="Arial"/>
          <w:sz w:val="24"/>
          <w:szCs w:val="24"/>
        </w:rPr>
        <w:t>4) справка о составе семьи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25"/>
      <w:bookmarkEnd w:id="50"/>
      <w:r w:rsidRPr="00922DA9">
        <w:rPr>
          <w:rFonts w:ascii="Arial" w:hAnsi="Arial" w:cs="Arial"/>
          <w:sz w:val="24"/>
          <w:szCs w:val="24"/>
        </w:rPr>
        <w:t>5) полис обязательного медицинского страхования;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26"/>
      <w:bookmarkEnd w:id="51"/>
      <w:r w:rsidRPr="00922DA9">
        <w:rPr>
          <w:rFonts w:ascii="Arial" w:hAnsi="Arial" w:cs="Arial"/>
          <w:sz w:val="24"/>
          <w:szCs w:val="24"/>
        </w:rPr>
        <w:t>6) страховой номер индивидуального лицевого счета заявителя;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27"/>
      <w:bookmarkEnd w:id="52"/>
      <w:r w:rsidRPr="00922DA9">
        <w:rPr>
          <w:rFonts w:ascii="Arial" w:hAnsi="Arial" w:cs="Arial"/>
          <w:sz w:val="24"/>
          <w:szCs w:val="24"/>
        </w:rPr>
        <w:t>7) документы, подтверждающие размер доходов каждого члена семьи за 12 последних календарных месяцев, предшествующих подаче заявления:</w:t>
      </w:r>
    </w:p>
    <w:bookmarkEnd w:id="53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273"/>
      <w:r w:rsidRPr="00922DA9">
        <w:rPr>
          <w:rFonts w:ascii="Arial" w:hAnsi="Arial" w:cs="Arial"/>
          <w:sz w:val="24"/>
          <w:szCs w:val="24"/>
        </w:rPr>
        <w:t>документ о размере пенсии, полученной заявителем в соответствии с законодательством;</w:t>
      </w:r>
    </w:p>
    <w:bookmarkEnd w:id="54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документ о размере получаемого пособия по безработице;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28"/>
      <w:r w:rsidRPr="00922DA9">
        <w:rPr>
          <w:rFonts w:ascii="Arial" w:hAnsi="Arial" w:cs="Arial"/>
          <w:sz w:val="24"/>
          <w:szCs w:val="24"/>
        </w:rPr>
        <w:t>8)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29"/>
      <w:bookmarkEnd w:id="55"/>
      <w:r w:rsidRPr="00922DA9">
        <w:rPr>
          <w:rFonts w:ascii="Arial" w:hAnsi="Arial" w:cs="Arial"/>
          <w:sz w:val="24"/>
          <w:szCs w:val="24"/>
        </w:rPr>
        <w:lastRenderedPageBreak/>
        <w:t>9) медицинская карта установленного образца или справка, выданная уполномоченной медицинской организацией заявителю, с заключением врачей-специалистов и приложением результатов анализов.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303"/>
      <w:bookmarkEnd w:id="56"/>
      <w:r w:rsidRPr="00922DA9">
        <w:rPr>
          <w:rFonts w:ascii="Arial" w:hAnsi="Arial" w:cs="Arial"/>
          <w:sz w:val="24"/>
          <w:szCs w:val="24"/>
        </w:rPr>
        <w:t xml:space="preserve">3.3. Для подтверждения отдельных предусмотренных </w:t>
      </w:r>
      <w:hyperlink r:id="rId22" w:history="1">
        <w:r w:rsidRPr="00922DA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922DA9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22DA9">
        <w:rPr>
          <w:rFonts w:ascii="Arial" w:hAnsi="Arial" w:cs="Arial"/>
          <w:sz w:val="24"/>
          <w:szCs w:val="24"/>
        </w:rPr>
        <w:t xml:space="preserve"> департамента от 28.11.2014 N 3237/ОД обстоятельств, которые ухудшают или могут ухудшить условия жизнедеятельности, заявителем представляются следующие документы: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331"/>
      <w:bookmarkEnd w:id="57"/>
      <w:proofErr w:type="gramStart"/>
      <w:r w:rsidRPr="00922DA9">
        <w:rPr>
          <w:rFonts w:ascii="Arial" w:hAnsi="Arial" w:cs="Arial"/>
          <w:sz w:val="24"/>
          <w:szCs w:val="24"/>
        </w:rPr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инвалида (с действующими сроками освидетельствования);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332"/>
      <w:bookmarkEnd w:id="58"/>
      <w:r w:rsidRPr="00922DA9">
        <w:rPr>
          <w:rFonts w:ascii="Arial" w:hAnsi="Arial" w:cs="Arial"/>
          <w:sz w:val="24"/>
          <w:szCs w:val="24"/>
        </w:rPr>
        <w:t>2) заключение уполномоченной медицинской организации об отсутствии медицинских противопоказаний к принятию на стационарное обслуживание,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333"/>
      <w:bookmarkEnd w:id="59"/>
      <w:r w:rsidRPr="00922DA9">
        <w:rPr>
          <w:rFonts w:ascii="Arial" w:hAnsi="Arial" w:cs="Arial"/>
          <w:sz w:val="24"/>
          <w:szCs w:val="24"/>
        </w:rPr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334"/>
      <w:bookmarkEnd w:id="60"/>
      <w:r w:rsidRPr="00922DA9">
        <w:rPr>
          <w:rFonts w:ascii="Arial" w:hAnsi="Arial" w:cs="Arial"/>
          <w:sz w:val="24"/>
          <w:szCs w:val="24"/>
        </w:rPr>
        <w:t>4) копия решения суда о признании заявителя недееспособным (ограниченно дееспособным), решение, выданное органом опеки и попечительства в соответствии с законодательством Российской Федерации об опеке и попечительстве, о назначении (снятии) опекуна (попечителя);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335"/>
      <w:bookmarkEnd w:id="61"/>
      <w:r w:rsidRPr="00922DA9">
        <w:rPr>
          <w:rFonts w:ascii="Arial" w:hAnsi="Arial" w:cs="Arial"/>
          <w:sz w:val="24"/>
          <w:szCs w:val="24"/>
        </w:rPr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336"/>
      <w:bookmarkEnd w:id="62"/>
      <w:r w:rsidRPr="00922DA9">
        <w:rPr>
          <w:rFonts w:ascii="Arial" w:hAnsi="Arial" w:cs="Arial"/>
          <w:sz w:val="24"/>
          <w:szCs w:val="24"/>
        </w:rPr>
        <w:t>6)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337"/>
      <w:bookmarkEnd w:id="63"/>
      <w:r w:rsidRPr="00922DA9">
        <w:rPr>
          <w:rFonts w:ascii="Arial" w:hAnsi="Arial" w:cs="Arial"/>
          <w:sz w:val="24"/>
          <w:szCs w:val="24"/>
        </w:rPr>
        <w:t>7) свидетельство о смерти родителей, решение суда о лишении родительских прав или иной документ, подтверждающий статус детей-сирот или детей, оставшихся без попечения родителей;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338"/>
      <w:bookmarkEnd w:id="64"/>
      <w:r w:rsidRPr="00922DA9">
        <w:rPr>
          <w:rFonts w:ascii="Arial" w:hAnsi="Arial" w:cs="Arial"/>
          <w:sz w:val="24"/>
          <w:szCs w:val="24"/>
        </w:rPr>
        <w:t xml:space="preserve">8) выписка из Единого государственного реестра прав на недвижимое имущество и сделок с ним на имеющиеся объекты недвижимости заявителя, выданная территориальным органом </w:t>
      </w:r>
      <w:proofErr w:type="spellStart"/>
      <w:r w:rsidRPr="00922DA9">
        <w:rPr>
          <w:rFonts w:ascii="Arial" w:hAnsi="Arial" w:cs="Arial"/>
          <w:sz w:val="24"/>
          <w:szCs w:val="24"/>
        </w:rPr>
        <w:t>Росреестра</w:t>
      </w:r>
      <w:proofErr w:type="spellEnd"/>
      <w:r w:rsidRPr="00922DA9">
        <w:rPr>
          <w:rFonts w:ascii="Arial" w:hAnsi="Arial" w:cs="Arial"/>
          <w:sz w:val="24"/>
          <w:szCs w:val="24"/>
        </w:rPr>
        <w:t xml:space="preserve"> по Воронежской области;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339"/>
      <w:bookmarkEnd w:id="65"/>
      <w:r w:rsidRPr="00922DA9">
        <w:rPr>
          <w:rFonts w:ascii="Arial" w:hAnsi="Arial" w:cs="Arial"/>
          <w:sz w:val="24"/>
          <w:szCs w:val="24"/>
        </w:rPr>
        <w:t>9) акт, заключение, решение или иной документ, выданный уполномоченным органом, о признании в установленном порядке жилого помещения заявителя непригодным для проживания;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3310"/>
      <w:bookmarkEnd w:id="66"/>
      <w:r w:rsidRPr="00922DA9">
        <w:rPr>
          <w:rFonts w:ascii="Arial" w:hAnsi="Arial" w:cs="Arial"/>
          <w:sz w:val="24"/>
          <w:szCs w:val="24"/>
        </w:rPr>
        <w:t>10) справка, выданная органами внутренних дел, о наличии судимости заявителя.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304"/>
      <w:bookmarkEnd w:id="67"/>
      <w:r w:rsidRPr="00922DA9">
        <w:rPr>
          <w:rFonts w:ascii="Arial" w:hAnsi="Arial" w:cs="Arial"/>
          <w:sz w:val="24"/>
          <w:szCs w:val="24"/>
        </w:rPr>
        <w:t xml:space="preserve">3.4. Документы, предусмотренные </w:t>
      </w:r>
      <w:hyperlink w:anchor="sub_326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подпунктом 6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3273" w:history="1">
        <w:r w:rsidRPr="00922DA9">
          <w:rPr>
            <w:rFonts w:ascii="Arial" w:hAnsi="Arial" w:cs="Arial"/>
            <w:color w:val="106BBE"/>
            <w:sz w:val="24"/>
            <w:szCs w:val="24"/>
          </w:rPr>
          <w:t>абзацами 3 - 5 подпункта 7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328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подпунктом 8 пункта 3.2</w:t>
        </w:r>
      </w:hyperlink>
      <w:r w:rsidRPr="00922DA9">
        <w:rPr>
          <w:rFonts w:ascii="Arial" w:hAnsi="Arial" w:cs="Arial"/>
          <w:sz w:val="24"/>
          <w:szCs w:val="24"/>
        </w:rPr>
        <w:t xml:space="preserve"> и </w:t>
      </w:r>
      <w:hyperlink w:anchor="sub_338" w:history="1">
        <w:r w:rsidRPr="00922DA9">
          <w:rPr>
            <w:rFonts w:ascii="Arial" w:hAnsi="Arial" w:cs="Arial"/>
            <w:color w:val="106BBE"/>
            <w:sz w:val="24"/>
            <w:szCs w:val="24"/>
          </w:rPr>
          <w:t>подпунктом 8 пункта 3.3</w:t>
        </w:r>
      </w:hyperlink>
      <w:r w:rsidRPr="00922DA9">
        <w:rPr>
          <w:rFonts w:ascii="Arial" w:hAnsi="Arial" w:cs="Arial"/>
          <w:sz w:val="24"/>
          <w:szCs w:val="24"/>
        </w:rPr>
        <w:t xml:space="preserve">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305"/>
      <w:bookmarkEnd w:id="68"/>
      <w:r w:rsidRPr="00922DA9">
        <w:rPr>
          <w:rFonts w:ascii="Arial" w:hAnsi="Arial" w:cs="Arial"/>
          <w:sz w:val="24"/>
          <w:szCs w:val="24"/>
        </w:rPr>
        <w:t xml:space="preserve">3.5. КУ ВО "УСЗН" в течение 3 рабочих дней </w:t>
      </w:r>
      <w:proofErr w:type="gramStart"/>
      <w:r w:rsidRPr="00922DA9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заявления о предоставлении социальных услуг:</w:t>
      </w:r>
    </w:p>
    <w:bookmarkEnd w:id="69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- рассматривает заявление и документы;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 xml:space="preserve">- оформляет акт обследования по форме согласно </w:t>
      </w:r>
      <w:hyperlink w:anchor="sub_1001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922DA9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 xml:space="preserve">- оформляет проект уведомления о принятии решения о признании заявителя нуждающимся в стационарном социальном обслуживании либо </w:t>
      </w:r>
      <w:proofErr w:type="gramStart"/>
      <w:r w:rsidRPr="00922DA9">
        <w:rPr>
          <w:rFonts w:ascii="Arial" w:hAnsi="Arial" w:cs="Arial"/>
          <w:sz w:val="24"/>
          <w:szCs w:val="24"/>
        </w:rPr>
        <w:t xml:space="preserve">об отказе в признании </w:t>
      </w:r>
      <w:r w:rsidRPr="00922DA9">
        <w:rPr>
          <w:rFonts w:ascii="Arial" w:hAnsi="Arial" w:cs="Arial"/>
          <w:sz w:val="24"/>
          <w:szCs w:val="24"/>
        </w:rPr>
        <w:lastRenderedPageBreak/>
        <w:t>нуждающимся в стационарном социальном обслуживании с указанием причин отказа по форме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согласно </w:t>
      </w:r>
      <w:hyperlink w:anchor="sub_1002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922DA9">
        <w:rPr>
          <w:rFonts w:ascii="Arial" w:hAnsi="Arial" w:cs="Arial"/>
          <w:sz w:val="24"/>
          <w:szCs w:val="24"/>
        </w:rPr>
        <w:t xml:space="preserve"> к настоящему Порядку, который визируется директором КУ ВО "УСЗН";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2DA9">
        <w:rPr>
          <w:rFonts w:ascii="Arial" w:hAnsi="Arial" w:cs="Arial"/>
          <w:sz w:val="24"/>
          <w:szCs w:val="24"/>
        </w:rPr>
        <w:t xml:space="preserve"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обслуживании, сканированные документы, представленные гражданами в соответствии с </w:t>
      </w:r>
      <w:hyperlink w:anchor="sub_302" w:history="1">
        <w:r w:rsidRPr="00922DA9">
          <w:rPr>
            <w:rFonts w:ascii="Arial" w:hAnsi="Arial" w:cs="Arial"/>
            <w:color w:val="106BBE"/>
            <w:sz w:val="24"/>
            <w:szCs w:val="24"/>
          </w:rPr>
          <w:t>пунктами 3.2</w:t>
        </w:r>
      </w:hyperlink>
      <w:r w:rsidRPr="00922DA9">
        <w:rPr>
          <w:rFonts w:ascii="Arial" w:hAnsi="Arial" w:cs="Arial"/>
          <w:sz w:val="24"/>
          <w:szCs w:val="24"/>
        </w:rPr>
        <w:t xml:space="preserve">, </w:t>
      </w:r>
      <w:hyperlink w:anchor="sub_303" w:history="1">
        <w:r w:rsidRPr="00922DA9">
          <w:rPr>
            <w:rFonts w:ascii="Arial" w:hAnsi="Arial" w:cs="Arial"/>
            <w:color w:val="106BBE"/>
            <w:sz w:val="24"/>
            <w:szCs w:val="24"/>
          </w:rPr>
          <w:t>3.3</w:t>
        </w:r>
      </w:hyperlink>
      <w:r w:rsidRPr="00922DA9">
        <w:rPr>
          <w:rFonts w:ascii="Arial" w:hAnsi="Arial" w:cs="Arial"/>
          <w:sz w:val="24"/>
          <w:szCs w:val="24"/>
        </w:rPr>
        <w:t xml:space="preserve"> настоящего Порядка, и акт обследования.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22DA9">
        <w:rPr>
          <w:rFonts w:ascii="Arial" w:hAnsi="Arial" w:cs="Arial"/>
          <w:sz w:val="24"/>
          <w:szCs w:val="24"/>
        </w:rPr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24" w:history="1">
        <w:r w:rsidRPr="00922DA9">
          <w:rPr>
            <w:rFonts w:ascii="Arial" w:hAnsi="Arial" w:cs="Arial"/>
            <w:color w:val="106BBE"/>
            <w:sz w:val="24"/>
            <w:szCs w:val="24"/>
          </w:rPr>
          <w:t>Регламентом</w:t>
        </w:r>
      </w:hyperlink>
      <w:r w:rsidRPr="00922DA9">
        <w:rPr>
          <w:rFonts w:ascii="Arial" w:hAnsi="Arial" w:cs="Arial"/>
          <w:sz w:val="24"/>
          <w:szCs w:val="24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</w:t>
      </w:r>
      <w:hyperlink r:id="rId25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правительства Воронежской области от 12.12.2014 N 1156.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306"/>
      <w:r w:rsidRPr="00922DA9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922DA9">
        <w:rPr>
          <w:rFonts w:ascii="Arial" w:hAnsi="Arial" w:cs="Arial"/>
          <w:sz w:val="24"/>
          <w:szCs w:val="24"/>
        </w:rPr>
        <w:t>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курирующему заместителю руководителя департамента для подписания.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307"/>
      <w:bookmarkEnd w:id="70"/>
      <w:r w:rsidRPr="00922DA9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922DA9">
        <w:rPr>
          <w:rFonts w:ascii="Arial" w:hAnsi="Arial" w:cs="Arial"/>
          <w:sz w:val="24"/>
          <w:szCs w:val="24"/>
        </w:rPr>
        <w:t>Департамент принимает решение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о принятии решения о признании гражданина нуждающимся в стационарном социальном обслуживании для вручения заявителю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, организации работы по расчету среднедушевого дохода и разработки индивидуальной программы либо об отказе в признании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стационарном социальном обслуживании для сведения.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308"/>
      <w:bookmarkEnd w:id="71"/>
      <w:r w:rsidRPr="00922DA9">
        <w:rPr>
          <w:rFonts w:ascii="Arial" w:hAnsi="Arial" w:cs="Arial"/>
          <w:sz w:val="24"/>
          <w:szCs w:val="24"/>
        </w:rPr>
        <w:t>3.8. Решение об отказе в признании нуждающимся в стационарном социальном обслуживании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309"/>
      <w:bookmarkEnd w:id="72"/>
      <w:r w:rsidRPr="00922DA9">
        <w:rPr>
          <w:rFonts w:ascii="Arial" w:hAnsi="Arial" w:cs="Arial"/>
          <w:sz w:val="24"/>
          <w:szCs w:val="24"/>
        </w:rPr>
        <w:t xml:space="preserve">3.9. КУ ВО "УСЗН" в течение 2 рабочих дней со дня получения сканированной копии уведомления о принятии решения о признании заявителя </w:t>
      </w:r>
      <w:proofErr w:type="gramStart"/>
      <w:r w:rsidRPr="00922DA9">
        <w:rPr>
          <w:rFonts w:ascii="Arial" w:hAnsi="Arial" w:cs="Arial"/>
          <w:sz w:val="24"/>
          <w:szCs w:val="24"/>
        </w:rPr>
        <w:t>нуждающимся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в стационарном социальном обслуживании:</w:t>
      </w:r>
    </w:p>
    <w:bookmarkEnd w:id="73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 xml:space="preserve">- производит расчет среднедушевого дохода заявителя в соответствии с </w:t>
      </w:r>
      <w:hyperlink r:id="rId26" w:history="1">
        <w:r w:rsidRPr="00922DA9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922DA9">
        <w:rPr>
          <w:rFonts w:ascii="Arial" w:hAnsi="Arial" w:cs="Arial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</w:t>
      </w:r>
      <w:hyperlink r:id="rId27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22DA9">
        <w:rPr>
          <w:rFonts w:ascii="Arial" w:hAnsi="Arial" w:cs="Arial"/>
          <w:sz w:val="24"/>
          <w:szCs w:val="24"/>
        </w:rPr>
        <w:t xml:space="preserve"> Правительства Российской Федерации от 18.10.2014 N 1075;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- составляет проект индивидуальной программы предоставления социальных услуг (далее - индивидуальная программа);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- в электронном виде по защищенным каналам корпоративной сети направляет проект индивидуальной программы в БУ ВО "ЦОДУСЗ".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310"/>
      <w:r w:rsidRPr="00922DA9">
        <w:rPr>
          <w:rFonts w:ascii="Arial" w:hAnsi="Arial" w:cs="Arial"/>
          <w:sz w:val="24"/>
          <w:szCs w:val="24"/>
        </w:rPr>
        <w:lastRenderedPageBreak/>
        <w:t>3.10.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311"/>
      <w:bookmarkEnd w:id="74"/>
      <w:r w:rsidRPr="00922DA9">
        <w:rPr>
          <w:rFonts w:ascii="Arial" w:hAnsi="Arial" w:cs="Arial"/>
          <w:sz w:val="24"/>
          <w:szCs w:val="24"/>
        </w:rPr>
        <w:t>3.11.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 В тот же день КУ ВО "УСЗН" направляет экземпляр индивидуальной программы с представленными заявителем документами в соответствующее стационарное учреждение социального обслуживания.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312"/>
      <w:bookmarkEnd w:id="75"/>
      <w:r w:rsidRPr="00922DA9">
        <w:rPr>
          <w:rFonts w:ascii="Arial" w:hAnsi="Arial" w:cs="Arial"/>
          <w:sz w:val="24"/>
          <w:szCs w:val="24"/>
        </w:rPr>
        <w:t>3.12. После получения индивидуальной программы заявитель обращается в соответствующее стационарное учреждение для заключения договора о социальном обслуживании. При невозможности заявителя самостоятельно обратиться в стационарное учреждение социального обслуживания соответствующее КУ ВО "УСЗН" совместно со стационарным учреждением организовывает доставку заявителя для непосредственного оказания услуг.</w:t>
      </w:r>
    </w:p>
    <w:bookmarkEnd w:id="76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При заключении договора заявитель представляет паспорт или иной документ, удостоверяющий личность, и индивидуальную программу.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313"/>
      <w:r w:rsidRPr="00922DA9">
        <w:rPr>
          <w:rFonts w:ascii="Arial" w:hAnsi="Arial" w:cs="Arial"/>
          <w:sz w:val="24"/>
          <w:szCs w:val="24"/>
        </w:rPr>
        <w:t>3.13. В случае отсутствия возможности для размещения в учреждении стационарного социального обслуживания заявитель включается в "лист ожидания", который является единым на территории Воронежской области и его формирование и ведение осуществляется БУ ВО "ЦОДУСЗ".</w:t>
      </w:r>
    </w:p>
    <w:bookmarkEnd w:id="77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sz w:val="24"/>
          <w:szCs w:val="24"/>
        </w:rPr>
        <w:t>Информация о наличии (отсутствии) возможности оказания социального обслуживания стационарным учреждением доводится КУ ВО "УСЗН" до сведения заявителя.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314"/>
      <w:r w:rsidRPr="00922DA9">
        <w:rPr>
          <w:rFonts w:ascii="Arial" w:hAnsi="Arial" w:cs="Arial"/>
          <w:sz w:val="24"/>
          <w:szCs w:val="24"/>
        </w:rPr>
        <w:t>3.14. При необходимости заменить поставщика социальных услуг заявитель обращается в КУ ВО "УСЗН" по месту нахождения стационарного учреждения, в котором он находится на обслуживании.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315"/>
      <w:bookmarkEnd w:id="78"/>
      <w:r w:rsidRPr="00922DA9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922DA9">
        <w:rPr>
          <w:rFonts w:ascii="Arial" w:hAnsi="Arial" w:cs="Arial"/>
          <w:sz w:val="24"/>
          <w:szCs w:val="24"/>
        </w:rPr>
        <w:t>После получения письменного заявления об изменении поставщика социальных услуг КУ ВО "УСЗН" разрабатывает новую индивидуальную программу и обеспечивает социальное сопровождение получателя социальных услуг из стационарного учреждения социального обслуживания в КУ ВО "УСЗН" и в соответствующее выбранное заявителем стационарное учреждение и оказывает содействие в сборе документов, необходимых в соответствии с настоящим Порядком.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316"/>
      <w:bookmarkEnd w:id="79"/>
      <w:r w:rsidRPr="00922DA9">
        <w:rPr>
          <w:rFonts w:ascii="Arial" w:hAnsi="Arial" w:cs="Arial"/>
          <w:sz w:val="24"/>
          <w:szCs w:val="24"/>
        </w:rPr>
        <w:t>3.16. После получения заявителем (его законным представителем) новой индивидуальной программы и представления ее в выбранное стационарное учреждение социального обслуживания договор на оказание социальных услуг с предыдущим стационарным учреждением социального обслуживания расторгается.</w:t>
      </w:r>
    </w:p>
    <w:bookmarkEnd w:id="80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1" w:name="sub_400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4. Заключительные положения</w:t>
      </w:r>
    </w:p>
    <w:bookmarkEnd w:id="81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401"/>
      <w:r w:rsidRPr="00922DA9">
        <w:rPr>
          <w:rFonts w:ascii="Arial" w:hAnsi="Arial" w:cs="Arial"/>
          <w:sz w:val="24"/>
          <w:szCs w:val="24"/>
        </w:rPr>
        <w:t xml:space="preserve">4.1. По мере выполнения мероприятий индивидуальной программы </w:t>
      </w:r>
      <w:proofErr w:type="gramStart"/>
      <w:r w:rsidRPr="00922DA9">
        <w:rPr>
          <w:rFonts w:ascii="Arial" w:hAnsi="Arial" w:cs="Arial"/>
          <w:sz w:val="24"/>
          <w:szCs w:val="24"/>
        </w:rPr>
        <w:t>последняя</w:t>
      </w:r>
      <w:proofErr w:type="gramEnd"/>
      <w:r w:rsidRPr="00922DA9">
        <w:rPr>
          <w:rFonts w:ascii="Arial" w:hAnsi="Arial" w:cs="Arial"/>
          <w:sz w:val="24"/>
          <w:szCs w:val="24"/>
        </w:rPr>
        <w:t xml:space="preserve"> пересматривается соответствующим поставщиком социальных услуг исходя из потребности гражданина в социальных услугах, но не реже чем раз в три года.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402"/>
      <w:bookmarkEnd w:id="82"/>
      <w:r w:rsidRPr="00922DA9">
        <w:rPr>
          <w:rFonts w:ascii="Arial" w:hAnsi="Arial" w:cs="Arial"/>
          <w:sz w:val="24"/>
          <w:szCs w:val="24"/>
        </w:rPr>
        <w:t>4.2. Пересмотр индивидуальной программы осуществляется поставщиком социальных услуг с учетом результатов реализованной индивидуальной программы в соответствии с процедурой разработки индивидуальной программы, предусмотренной настоящим Порядком.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403"/>
      <w:bookmarkEnd w:id="83"/>
      <w:r w:rsidRPr="00922DA9">
        <w:rPr>
          <w:rFonts w:ascii="Arial" w:hAnsi="Arial" w:cs="Arial"/>
          <w:sz w:val="24"/>
          <w:szCs w:val="24"/>
        </w:rPr>
        <w:lastRenderedPageBreak/>
        <w:t>4.3. В случае реализации мероприятий индивидуальной программы поставщик социальных услуг оформляет соответствующее заключение и в течение 10 рабочих дней направляет в департамент отчет о выполнении мероприятий индивидуальной программы.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404"/>
      <w:bookmarkEnd w:id="84"/>
      <w:r w:rsidRPr="00922DA9">
        <w:rPr>
          <w:rFonts w:ascii="Arial" w:hAnsi="Arial" w:cs="Arial"/>
          <w:sz w:val="24"/>
          <w:szCs w:val="24"/>
        </w:rPr>
        <w:t>4.4. Гражданин (его законный представитель) имеет право отказаться от социального обслуживания, социальной услуги. Отказ оформляется в письменной форме и вносится в индивидуальную программу поставщиком социальных услуг.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405"/>
      <w:bookmarkEnd w:id="85"/>
      <w:r w:rsidRPr="00922DA9">
        <w:rPr>
          <w:rFonts w:ascii="Arial" w:hAnsi="Arial" w:cs="Arial"/>
          <w:sz w:val="24"/>
          <w:szCs w:val="24"/>
        </w:rPr>
        <w:t>4.5. Решения, действия (бездействие) департамента, КУ ВО "УСЗН", БУ ВО "ЦОДУСЗ", а также их должностных лиц могут быть обжалованы в порядке, установленном действующим законодательством.</w:t>
      </w:r>
    </w:p>
    <w:bookmarkEnd w:id="86"/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организации работы по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признанию граждан </w:t>
      </w:r>
      <w:proofErr w:type="gramStart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нуждающимися</w:t>
      </w:r>
      <w:proofErr w:type="gramEnd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в социальном обслуживании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и направлению на социальное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обслуживание на территории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Воронежской области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  <w:b/>
          <w:bCs/>
          <w:color w:val="26282F"/>
        </w:rPr>
        <w:t xml:space="preserve">                                  АКТ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  <w:b/>
          <w:bCs/>
          <w:color w:val="26282F"/>
        </w:rPr>
        <w:t xml:space="preserve">              обследования материально-бытового положения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                         "___" ___________ 20__ г.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(населенный пункт)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1. Фамилия, имя, отчество 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2. Дата рождения 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3. Категория заявителя 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4. Место жительства (место регистрации) 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5. Состав семьи (совместно проживающие):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1960"/>
        <w:gridCol w:w="1960"/>
        <w:gridCol w:w="3500"/>
      </w:tblGrid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22D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2DA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DA9">
              <w:rPr>
                <w:rFonts w:ascii="Arial" w:hAnsi="Arial" w:cs="Arial"/>
                <w:sz w:val="24"/>
                <w:szCs w:val="24"/>
              </w:rPr>
              <w:t>Социальный статус (место работы (учебы), группа инвалидности, прочее)</w:t>
            </w: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9" w:rsidRPr="00922DA9" w:rsidTr="000A200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A9" w:rsidRPr="00922DA9" w:rsidRDefault="00922DA9" w:rsidP="0092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6. Данные  о   состоянии   здоровья,   в </w:t>
      </w:r>
      <w:proofErr w:type="gramStart"/>
      <w:r w:rsidRPr="00922DA9">
        <w:rPr>
          <w:rFonts w:ascii="Courier New" w:hAnsi="Courier New" w:cs="Courier New"/>
        </w:rPr>
        <w:t>том</w:t>
      </w:r>
      <w:proofErr w:type="gramEnd"/>
      <w:r w:rsidRPr="00922DA9">
        <w:rPr>
          <w:rFonts w:ascii="Courier New" w:hAnsi="Courier New" w:cs="Courier New"/>
        </w:rPr>
        <w:t xml:space="preserve"> числе в </w:t>
      </w:r>
      <w:proofErr w:type="gramStart"/>
      <w:r w:rsidRPr="00922DA9">
        <w:rPr>
          <w:rFonts w:ascii="Courier New" w:hAnsi="Courier New" w:cs="Courier New"/>
        </w:rPr>
        <w:t>какой</w:t>
      </w:r>
      <w:proofErr w:type="gramEnd"/>
      <w:r w:rsidRPr="00922DA9">
        <w:rPr>
          <w:rFonts w:ascii="Courier New" w:hAnsi="Courier New" w:cs="Courier New"/>
        </w:rPr>
        <w:t xml:space="preserve"> организации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здравоохранения получает медицинские услуги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7. </w:t>
      </w:r>
      <w:proofErr w:type="gramStart"/>
      <w:r w:rsidRPr="00922DA9">
        <w:rPr>
          <w:rFonts w:ascii="Courier New" w:hAnsi="Courier New" w:cs="Courier New"/>
        </w:rPr>
        <w:t>Материально-бытовое    и    имущественное    положение    (описание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домовладения,  благоустройства,  форма  собственности,  предметы мебели 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бытовой  техники;  описание  хозяйственных  построек и </w:t>
      </w:r>
      <w:proofErr w:type="gramStart"/>
      <w:r w:rsidRPr="00922DA9">
        <w:rPr>
          <w:rFonts w:ascii="Courier New" w:hAnsi="Courier New" w:cs="Courier New"/>
        </w:rPr>
        <w:t>личного</w:t>
      </w:r>
      <w:proofErr w:type="gramEnd"/>
      <w:r w:rsidRPr="00922DA9">
        <w:rPr>
          <w:rFonts w:ascii="Courier New" w:hAnsi="Courier New" w:cs="Courier New"/>
        </w:rPr>
        <w:t xml:space="preserve"> подсобного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lastRenderedPageBreak/>
        <w:t>хозяйства;  перечень  транспортных  средств, находящихся в собственности,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и др.)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8. </w:t>
      </w:r>
      <w:proofErr w:type="gramStart"/>
      <w:r w:rsidRPr="00922DA9">
        <w:rPr>
          <w:rFonts w:ascii="Courier New" w:hAnsi="Courier New" w:cs="Courier New"/>
        </w:rPr>
        <w:t>Члены  семьи  заявителя,  проживающие  отдельно  (место жительства,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социальный  статус,   место   работы   (учебы), какую   помощь оказывают)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9. Иные   сведения,   имеющие   значение   при признании </w:t>
      </w:r>
      <w:proofErr w:type="gramStart"/>
      <w:r w:rsidRPr="00922DA9">
        <w:rPr>
          <w:rFonts w:ascii="Courier New" w:hAnsi="Courier New" w:cs="Courier New"/>
        </w:rPr>
        <w:t>нуждающимся</w:t>
      </w:r>
      <w:proofErr w:type="gramEnd"/>
      <w:r w:rsidRPr="00922DA9">
        <w:rPr>
          <w:rFonts w:ascii="Courier New" w:hAnsi="Courier New" w:cs="Courier New"/>
        </w:rPr>
        <w:t xml:space="preserve"> в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социальном </w:t>
      </w:r>
      <w:proofErr w:type="gramStart"/>
      <w:r w:rsidRPr="00922DA9">
        <w:rPr>
          <w:rFonts w:ascii="Courier New" w:hAnsi="Courier New" w:cs="Courier New"/>
        </w:rPr>
        <w:t>обслуживании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10. Заключение  лица   (лиц), обследовавшег</w:t>
      </w:r>
      <w:proofErr w:type="gramStart"/>
      <w:r w:rsidRPr="00922DA9">
        <w:rPr>
          <w:rFonts w:ascii="Courier New" w:hAnsi="Courier New" w:cs="Courier New"/>
        </w:rPr>
        <w:t>о(</w:t>
      </w:r>
      <w:proofErr w:type="gramEnd"/>
      <w:r w:rsidRPr="00922DA9">
        <w:rPr>
          <w:rFonts w:ascii="Courier New" w:hAnsi="Courier New" w:cs="Courier New"/>
        </w:rPr>
        <w:t>их)   материально-бытовое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положение заявителя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11. Подпись, расшифровка  подписи   лица   (лиц),   обследовавшег</w:t>
      </w:r>
      <w:proofErr w:type="gramStart"/>
      <w:r w:rsidRPr="00922DA9">
        <w:rPr>
          <w:rFonts w:ascii="Courier New" w:hAnsi="Courier New" w:cs="Courier New"/>
        </w:rPr>
        <w:t>о(</w:t>
      </w:r>
      <w:proofErr w:type="gramEnd"/>
      <w:r w:rsidRPr="00922DA9">
        <w:rPr>
          <w:rFonts w:ascii="Courier New" w:hAnsi="Courier New" w:cs="Courier New"/>
        </w:rPr>
        <w:t>их)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материально-бытовое положение заявителя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12. Подпись и расшифровка подписи заявителя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СОГЛАСОВАН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Директор казенного учреждения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Воронежской области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"УСЗН ________________________________"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(подпись)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"___" ______________ 20__ г.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М.П.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48CA" w:rsidRDefault="00C348CA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48CA" w:rsidRDefault="00C348CA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48CA" w:rsidRDefault="00C348CA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348CA" w:rsidRDefault="00C348CA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7" w:name="_GoBack"/>
      <w:bookmarkEnd w:id="87"/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A2009" w:rsidRDefault="000A200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22DA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N 2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922DA9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организации работы по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признанию граждан </w:t>
      </w:r>
      <w:proofErr w:type="gramStart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t>нуждающимися</w:t>
      </w:r>
      <w:proofErr w:type="gramEnd"/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в социальном обслуживании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и направлению на социальное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обслуживание на территории</w:t>
      </w:r>
      <w:r w:rsidRPr="00922DA9">
        <w:rPr>
          <w:rFonts w:ascii="Arial" w:hAnsi="Arial" w:cs="Arial"/>
          <w:b/>
          <w:bCs/>
          <w:color w:val="26282F"/>
          <w:sz w:val="24"/>
          <w:szCs w:val="24"/>
        </w:rPr>
        <w:br/>
        <w:t>Воронежской области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Бланк департамента социальной защиты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Воронежской области                                 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                                               (Ф.И.О.)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                                       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                                                (адрес)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       Уважаемы</w:t>
      </w:r>
      <w:proofErr w:type="gramStart"/>
      <w:r w:rsidRPr="00922DA9">
        <w:rPr>
          <w:rFonts w:ascii="Courier New" w:hAnsi="Courier New" w:cs="Courier New"/>
        </w:rPr>
        <w:t>й(</w:t>
      </w:r>
      <w:proofErr w:type="spellStart"/>
      <w:proofErr w:type="gramEnd"/>
      <w:r w:rsidRPr="00922DA9">
        <w:rPr>
          <w:rFonts w:ascii="Courier New" w:hAnsi="Courier New" w:cs="Courier New"/>
        </w:rPr>
        <w:t>ая</w:t>
      </w:r>
      <w:proofErr w:type="spellEnd"/>
      <w:r w:rsidRPr="00922DA9">
        <w:rPr>
          <w:rFonts w:ascii="Courier New" w:hAnsi="Courier New" w:cs="Courier New"/>
        </w:rPr>
        <w:t>) _______________________!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Департаментом социальной защиты  Воронежской области  рассмотрено </w:t>
      </w:r>
      <w:proofErr w:type="gramStart"/>
      <w:r w:rsidRPr="00922DA9">
        <w:rPr>
          <w:rFonts w:ascii="Courier New" w:hAnsi="Courier New" w:cs="Courier New"/>
        </w:rPr>
        <w:t>Ваше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заявление </w:t>
      </w:r>
      <w:proofErr w:type="gramStart"/>
      <w:r w:rsidRPr="00922DA9">
        <w:rPr>
          <w:rFonts w:ascii="Courier New" w:hAnsi="Courier New" w:cs="Courier New"/>
        </w:rPr>
        <w:t>от</w:t>
      </w:r>
      <w:proofErr w:type="gramEnd"/>
      <w:r w:rsidRPr="00922DA9">
        <w:rPr>
          <w:rFonts w:ascii="Courier New" w:hAnsi="Courier New" w:cs="Courier New"/>
        </w:rPr>
        <w:t xml:space="preserve"> __________________ </w:t>
      </w:r>
      <w:proofErr w:type="gramStart"/>
      <w:r w:rsidRPr="00922DA9">
        <w:rPr>
          <w:rFonts w:ascii="Courier New" w:hAnsi="Courier New" w:cs="Courier New"/>
        </w:rPr>
        <w:t>о</w:t>
      </w:r>
      <w:proofErr w:type="gramEnd"/>
      <w:r w:rsidRPr="00922DA9">
        <w:rPr>
          <w:rFonts w:ascii="Courier New" w:hAnsi="Courier New" w:cs="Courier New"/>
        </w:rPr>
        <w:t xml:space="preserve"> предоставлении социального обслуживания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 с прилагаемыми к нему документами.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(форма)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Принято   решение   о   признании   Вас нуждающимс</w:t>
      </w:r>
      <w:proofErr w:type="gramStart"/>
      <w:r w:rsidRPr="00922DA9">
        <w:rPr>
          <w:rFonts w:ascii="Courier New" w:hAnsi="Courier New" w:cs="Courier New"/>
        </w:rPr>
        <w:t>я(</w:t>
      </w:r>
      <w:proofErr w:type="spellStart"/>
      <w:proofErr w:type="gramEnd"/>
      <w:r w:rsidRPr="00922DA9">
        <w:rPr>
          <w:rFonts w:ascii="Courier New" w:hAnsi="Courier New" w:cs="Courier New"/>
        </w:rPr>
        <w:t>ейся</w:t>
      </w:r>
      <w:proofErr w:type="spellEnd"/>
      <w:r w:rsidRPr="00922DA9">
        <w:rPr>
          <w:rFonts w:ascii="Courier New" w:hAnsi="Courier New" w:cs="Courier New"/>
        </w:rPr>
        <w:t>) в социальном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22DA9">
        <w:rPr>
          <w:rFonts w:ascii="Courier New" w:hAnsi="Courier New" w:cs="Courier New"/>
        </w:rPr>
        <w:t>обслуживании в ________________ форме социального обслуживания (об отказе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в   признании   нуждающимся   в   социальном   обслуживании) </w:t>
      </w:r>
      <w:proofErr w:type="gramStart"/>
      <w:r w:rsidRPr="00922DA9">
        <w:rPr>
          <w:rFonts w:ascii="Courier New" w:hAnsi="Courier New" w:cs="Courier New"/>
        </w:rPr>
        <w:t>по</w:t>
      </w:r>
      <w:proofErr w:type="gramEnd"/>
      <w:r w:rsidRPr="00922DA9">
        <w:rPr>
          <w:rFonts w:ascii="Courier New" w:hAnsi="Courier New" w:cs="Courier New"/>
        </w:rPr>
        <w:t xml:space="preserve"> следующим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основаниям: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_________________________________________________________________________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</w:t>
      </w:r>
      <w:proofErr w:type="gramStart"/>
      <w:r w:rsidRPr="00922DA9">
        <w:rPr>
          <w:rFonts w:ascii="Courier New" w:hAnsi="Courier New" w:cs="Courier New"/>
        </w:rPr>
        <w:t xml:space="preserve">(указываются конкретные основания, предусмотренные </w:t>
      </w:r>
      <w:hyperlink r:id="rId28" w:history="1">
        <w:r w:rsidRPr="00922DA9">
          <w:rPr>
            <w:rFonts w:ascii="Courier New" w:hAnsi="Courier New" w:cs="Courier New"/>
            <w:color w:val="106BBE"/>
          </w:rPr>
          <w:t>Федеральным законом</w:t>
        </w:r>
      </w:hyperlink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от 28.12.2013 N 442-ФЗ "Об основах социального обслуживания граждан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в Российской Федерации" и иными нормативными правовыми актами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 xml:space="preserve">                         </w:t>
      </w:r>
      <w:proofErr w:type="gramStart"/>
      <w:r w:rsidRPr="00922DA9">
        <w:rPr>
          <w:rFonts w:ascii="Courier New" w:hAnsi="Courier New" w:cs="Courier New"/>
        </w:rPr>
        <w:t>Воронежской области)</w:t>
      </w:r>
      <w:proofErr w:type="gramEnd"/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Заместитель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22DA9">
        <w:rPr>
          <w:rFonts w:ascii="Courier New" w:hAnsi="Courier New" w:cs="Courier New"/>
        </w:rPr>
        <w:t>руководителя департамента                                    И.О. Фамилия</w:t>
      </w:r>
    </w:p>
    <w:p w:rsidR="00922DA9" w:rsidRPr="00922DA9" w:rsidRDefault="00922DA9" w:rsidP="00922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1AE8" w:rsidRDefault="00A91AE8"/>
    <w:sectPr w:rsidR="00A91AE8" w:rsidSect="00FF1E7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DA9"/>
    <w:rsid w:val="00080BF0"/>
    <w:rsid w:val="000A2009"/>
    <w:rsid w:val="001A687D"/>
    <w:rsid w:val="00206852"/>
    <w:rsid w:val="00276835"/>
    <w:rsid w:val="0031785D"/>
    <w:rsid w:val="00397773"/>
    <w:rsid w:val="00566E43"/>
    <w:rsid w:val="005768D2"/>
    <w:rsid w:val="00696120"/>
    <w:rsid w:val="00767625"/>
    <w:rsid w:val="00846C03"/>
    <w:rsid w:val="00916736"/>
    <w:rsid w:val="00922DA9"/>
    <w:rsid w:val="009B3A66"/>
    <w:rsid w:val="009F20D3"/>
    <w:rsid w:val="00A261BE"/>
    <w:rsid w:val="00A7641A"/>
    <w:rsid w:val="00A91AE8"/>
    <w:rsid w:val="00BA2406"/>
    <w:rsid w:val="00C17E54"/>
    <w:rsid w:val="00C348CA"/>
    <w:rsid w:val="00CB2272"/>
    <w:rsid w:val="00DC05CF"/>
    <w:rsid w:val="00DE777D"/>
    <w:rsid w:val="00EB7AD7"/>
    <w:rsid w:val="00F42FA1"/>
    <w:rsid w:val="00F922E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E8"/>
  </w:style>
  <w:style w:type="paragraph" w:styleId="1">
    <w:name w:val="heading 1"/>
    <w:basedOn w:val="a"/>
    <w:next w:val="a"/>
    <w:link w:val="10"/>
    <w:uiPriority w:val="99"/>
    <w:qFormat/>
    <w:rsid w:val="00922D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DA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22D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2DA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22DA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22D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22D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2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63542.0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70671488.35" TargetMode="External"/><Relationship Id="rId26" Type="http://schemas.openxmlformats.org/officeDocument/2006/relationships/hyperlink" Target="garantF1://70671488.3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65992.0" TargetMode="External"/><Relationship Id="rId7" Type="http://schemas.openxmlformats.org/officeDocument/2006/relationships/hyperlink" Target="garantF1://18063542.1000" TargetMode="External"/><Relationship Id="rId12" Type="http://schemas.openxmlformats.org/officeDocument/2006/relationships/hyperlink" Target="garantF1://70565992.0" TargetMode="External"/><Relationship Id="rId17" Type="http://schemas.openxmlformats.org/officeDocument/2006/relationships/hyperlink" Target="garantF1://18071695.0" TargetMode="External"/><Relationship Id="rId25" Type="http://schemas.openxmlformats.org/officeDocument/2006/relationships/hyperlink" Target="garantF1://1807169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071695.1000" TargetMode="External"/><Relationship Id="rId20" Type="http://schemas.openxmlformats.org/officeDocument/2006/relationships/hyperlink" Target="garantF1://70565992.1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8071060.3" TargetMode="External"/><Relationship Id="rId11" Type="http://schemas.openxmlformats.org/officeDocument/2006/relationships/hyperlink" Target="garantF1://70565992.1000" TargetMode="External"/><Relationship Id="rId24" Type="http://schemas.openxmlformats.org/officeDocument/2006/relationships/hyperlink" Target="garantF1://18071695.1000" TargetMode="External"/><Relationship Id="rId5" Type="http://schemas.openxmlformats.org/officeDocument/2006/relationships/hyperlink" Target="garantF1://70452648.8" TargetMode="External"/><Relationship Id="rId15" Type="http://schemas.openxmlformats.org/officeDocument/2006/relationships/hyperlink" Target="garantF1://93182.0" TargetMode="External"/><Relationship Id="rId23" Type="http://schemas.openxmlformats.org/officeDocument/2006/relationships/hyperlink" Target="garantF1://18071096.0" TargetMode="External"/><Relationship Id="rId28" Type="http://schemas.openxmlformats.org/officeDocument/2006/relationships/hyperlink" Target="garantF1://70452648.0" TargetMode="External"/><Relationship Id="rId10" Type="http://schemas.openxmlformats.org/officeDocument/2006/relationships/hyperlink" Target="garantF1://18071096.0" TargetMode="External"/><Relationship Id="rId19" Type="http://schemas.openxmlformats.org/officeDocument/2006/relationships/hyperlink" Target="garantF1://706714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48.15" TargetMode="External"/><Relationship Id="rId14" Type="http://schemas.openxmlformats.org/officeDocument/2006/relationships/hyperlink" Target="garantF1://18071096.0" TargetMode="External"/><Relationship Id="rId22" Type="http://schemas.openxmlformats.org/officeDocument/2006/relationships/hyperlink" Target="garantF1://70452648.0" TargetMode="External"/><Relationship Id="rId27" Type="http://schemas.openxmlformats.org/officeDocument/2006/relationships/hyperlink" Target="garantF1://70671488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4691</Words>
  <Characters>26742</Characters>
  <Application>Microsoft Office Word</Application>
  <DocSecurity>0</DocSecurity>
  <Lines>222</Lines>
  <Paragraphs>62</Paragraphs>
  <ScaleCrop>false</ScaleCrop>
  <Company/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</cp:lastModifiedBy>
  <cp:revision>3</cp:revision>
  <dcterms:created xsi:type="dcterms:W3CDTF">2015-11-11T10:57:00Z</dcterms:created>
  <dcterms:modified xsi:type="dcterms:W3CDTF">2015-11-11T11:12:00Z</dcterms:modified>
</cp:coreProperties>
</file>